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F9D" w:rsidRPr="00B46C3D" w:rsidRDefault="00240CDD" w:rsidP="00B4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C3D">
        <w:rPr>
          <w:rFonts w:ascii="Times New Roman" w:hAnsi="Times New Roman" w:cs="Times New Roman"/>
          <w:b/>
          <w:sz w:val="28"/>
          <w:szCs w:val="28"/>
        </w:rPr>
        <w:t xml:space="preserve">Typologie </w:t>
      </w:r>
      <w:bookmarkStart w:id="0" w:name="_GoBack"/>
      <w:bookmarkEnd w:id="0"/>
      <w:r w:rsidRPr="00B46C3D">
        <w:rPr>
          <w:rFonts w:ascii="Times New Roman" w:hAnsi="Times New Roman" w:cs="Times New Roman"/>
          <w:b/>
          <w:sz w:val="28"/>
          <w:szCs w:val="28"/>
        </w:rPr>
        <w:t>textů</w:t>
      </w:r>
    </w:p>
    <w:p w:rsidR="00DA18AA" w:rsidRPr="00B46C3D" w:rsidRDefault="00DA18AA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T</w:t>
      </w:r>
      <w:r w:rsidR="00993B9F" w:rsidRPr="00B46C3D">
        <w:rPr>
          <w:rFonts w:ascii="Times New Roman" w:hAnsi="Times New Roman" w:cs="Times New Roman"/>
          <w:sz w:val="24"/>
          <w:szCs w:val="24"/>
        </w:rPr>
        <w:t>ypologií textů se zabývá především stylistika a</w:t>
      </w:r>
      <w:r w:rsidR="00240CDD" w:rsidRPr="00B46C3D">
        <w:rPr>
          <w:rFonts w:ascii="Times New Roman" w:hAnsi="Times New Roman" w:cs="Times New Roman"/>
          <w:sz w:val="24"/>
          <w:szCs w:val="24"/>
        </w:rPr>
        <w:t xml:space="preserve"> textová lingvistika</w:t>
      </w:r>
      <w:r w:rsidR="00993B9F" w:rsidRPr="00B46C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A18AA" w:rsidRPr="00B46C3D" w:rsidRDefault="00DA18AA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Jazykovědci se </w:t>
      </w:r>
      <w:r w:rsidR="00993B9F" w:rsidRPr="00B46C3D">
        <w:rPr>
          <w:rFonts w:ascii="Times New Roman" w:hAnsi="Times New Roman" w:cs="Times New Roman"/>
          <w:sz w:val="24"/>
          <w:szCs w:val="24"/>
        </w:rPr>
        <w:t xml:space="preserve">snaží </w:t>
      </w:r>
      <w:r w:rsidRPr="00B46C3D">
        <w:rPr>
          <w:rFonts w:ascii="Times New Roman" w:hAnsi="Times New Roman" w:cs="Times New Roman"/>
          <w:sz w:val="24"/>
          <w:szCs w:val="24"/>
        </w:rPr>
        <w:t xml:space="preserve">o vytvoření </w:t>
      </w:r>
      <w:r w:rsidR="00240CDD" w:rsidRPr="00B46C3D">
        <w:rPr>
          <w:rFonts w:ascii="Times New Roman" w:hAnsi="Times New Roman" w:cs="Times New Roman"/>
          <w:sz w:val="24"/>
          <w:szCs w:val="24"/>
        </w:rPr>
        <w:t>přehledn</w:t>
      </w:r>
      <w:r w:rsidRPr="00B46C3D">
        <w:rPr>
          <w:rFonts w:ascii="Times New Roman" w:hAnsi="Times New Roman" w:cs="Times New Roman"/>
          <w:sz w:val="24"/>
          <w:szCs w:val="24"/>
        </w:rPr>
        <w:t>é</w:t>
      </w:r>
      <w:r w:rsidR="00240CDD" w:rsidRPr="00B46C3D">
        <w:rPr>
          <w:rFonts w:ascii="Times New Roman" w:hAnsi="Times New Roman" w:cs="Times New Roman"/>
          <w:sz w:val="24"/>
          <w:szCs w:val="24"/>
        </w:rPr>
        <w:t>, jednotn</w:t>
      </w:r>
      <w:r w:rsidRPr="00B46C3D">
        <w:rPr>
          <w:rFonts w:ascii="Times New Roman" w:hAnsi="Times New Roman" w:cs="Times New Roman"/>
          <w:sz w:val="24"/>
          <w:szCs w:val="24"/>
        </w:rPr>
        <w:t>é klasifikace</w:t>
      </w:r>
      <w:r w:rsidR="00240CDD" w:rsidRPr="00B46C3D">
        <w:rPr>
          <w:rFonts w:ascii="Times New Roman" w:hAnsi="Times New Roman" w:cs="Times New Roman"/>
          <w:sz w:val="24"/>
          <w:szCs w:val="24"/>
        </w:rPr>
        <w:t xml:space="preserve"> stylů, textových typů, žánrů, …</w:t>
      </w:r>
      <w:r w:rsidR="00993B9F" w:rsidRPr="00B46C3D">
        <w:rPr>
          <w:rFonts w:ascii="Times New Roman" w:hAnsi="Times New Roman" w:cs="Times New Roman"/>
          <w:sz w:val="24"/>
          <w:szCs w:val="24"/>
        </w:rPr>
        <w:t>, ale ukazuje se, že tento cíl je velmi obtížné splnit.</w:t>
      </w:r>
    </w:p>
    <w:p w:rsidR="00240CDD" w:rsidRPr="00B46C3D" w:rsidRDefault="00DA18AA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78442F">
        <w:rPr>
          <w:rFonts w:ascii="Times New Roman" w:hAnsi="Times New Roman" w:cs="Times New Roman"/>
          <w:sz w:val="24"/>
          <w:szCs w:val="24"/>
        </w:rPr>
        <w:t xml:space="preserve">Jedním </w:t>
      </w:r>
      <w:r w:rsidRPr="00B46C3D">
        <w:rPr>
          <w:rFonts w:ascii="Times New Roman" w:hAnsi="Times New Roman" w:cs="Times New Roman"/>
          <w:sz w:val="24"/>
          <w:szCs w:val="24"/>
        </w:rPr>
        <w:t xml:space="preserve">klasifikačním hlediskem je rozlišování druhů stylů podle </w:t>
      </w:r>
      <w:r w:rsidR="00240CDD" w:rsidRPr="00B46C3D">
        <w:rPr>
          <w:rFonts w:ascii="Times New Roman" w:hAnsi="Times New Roman" w:cs="Times New Roman"/>
          <w:sz w:val="24"/>
          <w:szCs w:val="24"/>
        </w:rPr>
        <w:t>různé</w:t>
      </w:r>
      <w:r w:rsidRPr="00B46C3D">
        <w:rPr>
          <w:rFonts w:ascii="Times New Roman" w:hAnsi="Times New Roman" w:cs="Times New Roman"/>
          <w:sz w:val="24"/>
          <w:szCs w:val="24"/>
        </w:rPr>
        <w:t>ho stupně</w:t>
      </w:r>
      <w:r w:rsidR="00240CDD" w:rsidRPr="00B46C3D">
        <w:rPr>
          <w:rFonts w:ascii="Times New Roman" w:hAnsi="Times New Roman" w:cs="Times New Roman"/>
          <w:sz w:val="24"/>
          <w:szCs w:val="24"/>
        </w:rPr>
        <w:t xml:space="preserve"> zobecnění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240CDD" w:rsidRPr="00B46C3D" w:rsidRDefault="00240CDD" w:rsidP="00E6455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Nejnižší stupeň zobecnění – </w:t>
      </w:r>
      <w:r w:rsidRPr="00B46C3D">
        <w:rPr>
          <w:rFonts w:ascii="Times New Roman" w:hAnsi="Times New Roman" w:cs="Times New Roman"/>
          <w:b/>
          <w:sz w:val="24"/>
          <w:szCs w:val="24"/>
        </w:rPr>
        <w:t>styl singulární</w:t>
      </w:r>
      <w:r w:rsidRPr="00B46C3D">
        <w:rPr>
          <w:rFonts w:ascii="Times New Roman" w:hAnsi="Times New Roman" w:cs="Times New Roman"/>
          <w:sz w:val="24"/>
          <w:szCs w:val="24"/>
        </w:rPr>
        <w:t xml:space="preserve"> – styl jednotlivého textu – jeho vlastnosti zjišťujeme srovnáváním s jinými texty</w:t>
      </w:r>
    </w:p>
    <w:p w:rsidR="00240CDD" w:rsidRPr="00B46C3D" w:rsidRDefault="00240CDD" w:rsidP="00E6455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Vyšší stupeň – </w:t>
      </w:r>
      <w:r w:rsidRPr="00B46C3D">
        <w:rPr>
          <w:rFonts w:ascii="Times New Roman" w:hAnsi="Times New Roman" w:cs="Times New Roman"/>
          <w:b/>
          <w:sz w:val="24"/>
          <w:szCs w:val="24"/>
        </w:rPr>
        <w:t>individuální styl</w:t>
      </w:r>
      <w:r w:rsidRPr="00B46C3D">
        <w:rPr>
          <w:rFonts w:ascii="Times New Roman" w:hAnsi="Times New Roman" w:cs="Times New Roman"/>
          <w:sz w:val="24"/>
          <w:szCs w:val="24"/>
        </w:rPr>
        <w:t xml:space="preserve"> (autorský, personální</w:t>
      </w:r>
      <w:r w:rsidR="00D241C1" w:rsidRPr="00B46C3D">
        <w:rPr>
          <w:rFonts w:ascii="Times New Roman" w:hAnsi="Times New Roman" w:cs="Times New Roman"/>
          <w:sz w:val="24"/>
          <w:szCs w:val="24"/>
        </w:rPr>
        <w:t xml:space="preserve"> – SUBJEKTIVNÍ</w:t>
      </w:r>
      <w:r w:rsidRPr="00B46C3D">
        <w:rPr>
          <w:rFonts w:ascii="Times New Roman" w:hAnsi="Times New Roman" w:cs="Times New Roman"/>
          <w:sz w:val="24"/>
          <w:szCs w:val="24"/>
        </w:rPr>
        <w:t>) – nejvýraznější u autorů uměleckých textů, ale lze ho objevit i u autorů vě</w:t>
      </w:r>
      <w:r w:rsidR="00E6455F" w:rsidRPr="00B46C3D">
        <w:rPr>
          <w:rFonts w:ascii="Times New Roman" w:hAnsi="Times New Roman" w:cs="Times New Roman"/>
          <w:sz w:val="24"/>
          <w:szCs w:val="24"/>
        </w:rPr>
        <w:t>deckých a publicistických textů</w:t>
      </w:r>
      <w:r w:rsidRPr="00B46C3D">
        <w:rPr>
          <w:rFonts w:ascii="Times New Roman" w:hAnsi="Times New Roman" w:cs="Times New Roman"/>
          <w:sz w:val="24"/>
          <w:szCs w:val="24"/>
        </w:rPr>
        <w:t xml:space="preserve"> a v mluvené konverzaci – může se měnit</w:t>
      </w:r>
    </w:p>
    <w:p w:rsidR="00C8019C" w:rsidRPr="0078442F" w:rsidRDefault="00E6455F" w:rsidP="00E6455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Nejvyšší stupeň zobecnění – </w:t>
      </w:r>
      <w:r w:rsidRPr="00B46C3D">
        <w:rPr>
          <w:rFonts w:ascii="Times New Roman" w:hAnsi="Times New Roman" w:cs="Times New Roman"/>
          <w:b/>
          <w:sz w:val="24"/>
          <w:szCs w:val="24"/>
        </w:rPr>
        <w:t xml:space="preserve">styl </w:t>
      </w:r>
      <w:proofErr w:type="spellStart"/>
      <w:r w:rsidRPr="00B46C3D">
        <w:rPr>
          <w:rFonts w:ascii="Times New Roman" w:hAnsi="Times New Roman" w:cs="Times New Roman"/>
          <w:b/>
          <w:sz w:val="24"/>
          <w:szCs w:val="24"/>
        </w:rPr>
        <w:t>i</w:t>
      </w:r>
      <w:r w:rsidR="00240CDD" w:rsidRPr="00B46C3D">
        <w:rPr>
          <w:rFonts w:ascii="Times New Roman" w:hAnsi="Times New Roman" w:cs="Times New Roman"/>
          <w:b/>
          <w:sz w:val="24"/>
          <w:szCs w:val="24"/>
        </w:rPr>
        <w:t>nterindividuální</w:t>
      </w:r>
      <w:proofErr w:type="spellEnd"/>
      <w:r w:rsidR="00C8019C" w:rsidRPr="00B46C3D">
        <w:rPr>
          <w:rFonts w:ascii="Times New Roman" w:hAnsi="Times New Roman" w:cs="Times New Roman"/>
          <w:sz w:val="24"/>
          <w:szCs w:val="24"/>
        </w:rPr>
        <w:t xml:space="preserve"> (interpersonální</w:t>
      </w:r>
      <w:r w:rsidR="00D241C1" w:rsidRPr="00B46C3D">
        <w:rPr>
          <w:rFonts w:ascii="Times New Roman" w:hAnsi="Times New Roman" w:cs="Times New Roman"/>
          <w:sz w:val="24"/>
          <w:szCs w:val="24"/>
        </w:rPr>
        <w:t xml:space="preserve"> – OBJEKTIVNÍ</w:t>
      </w:r>
      <w:r w:rsidR="00C8019C" w:rsidRPr="00B46C3D">
        <w:rPr>
          <w:rFonts w:ascii="Times New Roman" w:hAnsi="Times New Roman" w:cs="Times New Roman"/>
          <w:sz w:val="24"/>
          <w:szCs w:val="24"/>
        </w:rPr>
        <w:t>) – vyjadřovací styly různých skupin (</w:t>
      </w:r>
      <w:r w:rsidRPr="00B46C3D">
        <w:rPr>
          <w:rFonts w:ascii="Times New Roman" w:hAnsi="Times New Roman" w:cs="Times New Roman"/>
          <w:sz w:val="24"/>
          <w:szCs w:val="24"/>
        </w:rPr>
        <w:t xml:space="preserve">zabývá se tím </w:t>
      </w:r>
      <w:r w:rsidR="00C8019C" w:rsidRPr="00B46C3D">
        <w:rPr>
          <w:rFonts w:ascii="Times New Roman" w:hAnsi="Times New Roman" w:cs="Times New Roman"/>
          <w:sz w:val="24"/>
          <w:szCs w:val="24"/>
        </w:rPr>
        <w:t>sociolingvistika) – styly literárních škol a skupin, styly určitých období, tzv. funkční styly</w:t>
      </w:r>
    </w:p>
    <w:p w:rsidR="00E6455F" w:rsidRPr="00B46C3D" w:rsidRDefault="00E6455F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Někteří jazykovědci označili styl individuální jako subjektivní a styl </w:t>
      </w:r>
      <w:proofErr w:type="spellStart"/>
      <w:r w:rsidRPr="00B46C3D">
        <w:rPr>
          <w:rFonts w:ascii="Times New Roman" w:hAnsi="Times New Roman" w:cs="Times New Roman"/>
          <w:sz w:val="24"/>
          <w:szCs w:val="24"/>
        </w:rPr>
        <w:t>interindividuální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jako styl objektivní.</w:t>
      </w:r>
    </w:p>
    <w:p w:rsidR="00D241C1" w:rsidRPr="00B46C3D" w:rsidRDefault="00E6455F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S tímto dělením nesouhlasil například </w:t>
      </w:r>
      <w:proofErr w:type="spellStart"/>
      <w:r w:rsidR="00D241C1" w:rsidRPr="00B46C3D">
        <w:rPr>
          <w:rFonts w:ascii="Times New Roman" w:hAnsi="Times New Roman" w:cs="Times New Roman"/>
          <w:sz w:val="24"/>
          <w:szCs w:val="24"/>
        </w:rPr>
        <w:t>Hausenblas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D241C1" w:rsidRPr="00B46C3D" w:rsidRDefault="00D241C1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B46C3D">
        <w:rPr>
          <w:rFonts w:ascii="Times New Roman" w:hAnsi="Times New Roman" w:cs="Times New Roman"/>
          <w:sz w:val="24"/>
          <w:szCs w:val="24"/>
        </w:rPr>
        <w:t>Mistrík</w:t>
      </w:r>
      <w:proofErr w:type="spellEnd"/>
      <w:r w:rsidR="00E6455F" w:rsidRPr="00B46C3D">
        <w:rPr>
          <w:rFonts w:ascii="Times New Roman" w:hAnsi="Times New Roman" w:cs="Times New Roman"/>
          <w:sz w:val="24"/>
          <w:szCs w:val="24"/>
        </w:rPr>
        <w:t xml:space="preserve"> s tím naopak souhlasil a toto dělení ještě upravil. Rozlišoval styly na </w:t>
      </w:r>
      <w:r w:rsidRPr="00993A4D">
        <w:rPr>
          <w:rFonts w:ascii="Times New Roman" w:hAnsi="Times New Roman" w:cs="Times New Roman"/>
          <w:b/>
          <w:sz w:val="24"/>
          <w:szCs w:val="24"/>
        </w:rPr>
        <w:t>objektivní</w:t>
      </w:r>
      <w:r w:rsidRPr="00B46C3D">
        <w:rPr>
          <w:rFonts w:ascii="Times New Roman" w:hAnsi="Times New Roman" w:cs="Times New Roman"/>
          <w:sz w:val="24"/>
          <w:szCs w:val="24"/>
        </w:rPr>
        <w:t xml:space="preserve"> (vědecký, administrativní), </w:t>
      </w:r>
      <w:r w:rsidRPr="00993A4D">
        <w:rPr>
          <w:rFonts w:ascii="Times New Roman" w:hAnsi="Times New Roman" w:cs="Times New Roman"/>
          <w:b/>
          <w:sz w:val="24"/>
          <w:szCs w:val="24"/>
        </w:rPr>
        <w:t>s</w:t>
      </w:r>
      <w:r w:rsidR="00E6455F" w:rsidRPr="00993A4D">
        <w:rPr>
          <w:rFonts w:ascii="Times New Roman" w:hAnsi="Times New Roman" w:cs="Times New Roman"/>
          <w:b/>
          <w:sz w:val="24"/>
          <w:szCs w:val="24"/>
        </w:rPr>
        <w:t>ubjektivní</w:t>
      </w:r>
      <w:r w:rsidR="00E6455F" w:rsidRPr="00B46C3D">
        <w:rPr>
          <w:rFonts w:ascii="Times New Roman" w:hAnsi="Times New Roman" w:cs="Times New Roman"/>
          <w:sz w:val="24"/>
          <w:szCs w:val="24"/>
        </w:rPr>
        <w:t xml:space="preserve"> (hovorový, umělecký) a</w:t>
      </w:r>
      <w:r w:rsidRPr="00B46C3D">
        <w:rPr>
          <w:rFonts w:ascii="Times New Roman" w:hAnsi="Times New Roman" w:cs="Times New Roman"/>
          <w:sz w:val="24"/>
          <w:szCs w:val="24"/>
        </w:rPr>
        <w:t xml:space="preserve"> </w:t>
      </w:r>
      <w:r w:rsidRPr="00993A4D">
        <w:rPr>
          <w:rFonts w:ascii="Times New Roman" w:hAnsi="Times New Roman" w:cs="Times New Roman"/>
          <w:b/>
          <w:sz w:val="24"/>
          <w:szCs w:val="24"/>
        </w:rPr>
        <w:t xml:space="preserve">objektivně-subjektivní </w:t>
      </w:r>
      <w:r w:rsidRPr="00B46C3D">
        <w:rPr>
          <w:rFonts w:ascii="Times New Roman" w:hAnsi="Times New Roman" w:cs="Times New Roman"/>
          <w:sz w:val="24"/>
          <w:szCs w:val="24"/>
        </w:rPr>
        <w:t>(publicistický, řečnický, esejistický)</w:t>
      </w:r>
      <w:r w:rsidR="00E6455F" w:rsidRPr="00B46C3D">
        <w:rPr>
          <w:rFonts w:ascii="Times New Roman" w:hAnsi="Times New Roman" w:cs="Times New Roman"/>
          <w:sz w:val="24"/>
          <w:szCs w:val="24"/>
        </w:rPr>
        <w:t>.</w:t>
      </w:r>
    </w:p>
    <w:p w:rsidR="00D241C1" w:rsidRPr="00B46C3D" w:rsidRDefault="008B011B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E6455F" w:rsidRPr="00B46C3D">
        <w:rPr>
          <w:rFonts w:ascii="Times New Roman" w:hAnsi="Times New Roman" w:cs="Times New Roman"/>
          <w:sz w:val="24"/>
          <w:szCs w:val="24"/>
        </w:rPr>
        <w:t>Dalším kritériem, podle kterého můžeme rozlišovat texty je je</w:t>
      </w:r>
      <w:r w:rsidRPr="00B46C3D">
        <w:rPr>
          <w:rFonts w:ascii="Times New Roman" w:hAnsi="Times New Roman" w:cs="Times New Roman"/>
          <w:sz w:val="24"/>
          <w:szCs w:val="24"/>
        </w:rPr>
        <w:t>j</w:t>
      </w:r>
      <w:r w:rsidR="00E6455F" w:rsidRPr="00B46C3D">
        <w:rPr>
          <w:rFonts w:ascii="Times New Roman" w:hAnsi="Times New Roman" w:cs="Times New Roman"/>
          <w:sz w:val="24"/>
          <w:szCs w:val="24"/>
        </w:rPr>
        <w:t xml:space="preserve">ich komplexnost a </w:t>
      </w:r>
      <w:proofErr w:type="spellStart"/>
      <w:r w:rsidR="00E6455F" w:rsidRPr="00B46C3D">
        <w:rPr>
          <w:rFonts w:ascii="Times New Roman" w:hAnsi="Times New Roman" w:cs="Times New Roman"/>
          <w:sz w:val="24"/>
          <w:szCs w:val="24"/>
        </w:rPr>
        <w:t>simplexnost</w:t>
      </w:r>
      <w:proofErr w:type="spellEnd"/>
      <w:r w:rsidR="00E6455F" w:rsidRPr="00B46C3D">
        <w:rPr>
          <w:rFonts w:ascii="Times New Roman" w:hAnsi="Times New Roman" w:cs="Times New Roman"/>
          <w:sz w:val="24"/>
          <w:szCs w:val="24"/>
        </w:rPr>
        <w:t>.</w:t>
      </w:r>
    </w:p>
    <w:p w:rsidR="008B011B" w:rsidRPr="00B46C3D" w:rsidRDefault="008B011B" w:rsidP="008B011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b/>
          <w:sz w:val="24"/>
          <w:szCs w:val="24"/>
        </w:rPr>
        <w:t>Simplexní</w:t>
      </w:r>
      <w:r w:rsidRPr="00B46C3D">
        <w:rPr>
          <w:rFonts w:ascii="Times New Roman" w:hAnsi="Times New Roman" w:cs="Times New Roman"/>
          <w:sz w:val="24"/>
          <w:szCs w:val="24"/>
        </w:rPr>
        <w:t xml:space="preserve"> – jediný stylotvorný faktor – (kontext, situace, charakteristika výrazových prostředků, …)</w:t>
      </w:r>
    </w:p>
    <w:p w:rsidR="00B97A82" w:rsidRPr="00B46C3D" w:rsidRDefault="00E6455F" w:rsidP="008B011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b/>
          <w:sz w:val="24"/>
          <w:szCs w:val="24"/>
        </w:rPr>
        <w:t>Komplexní</w:t>
      </w:r>
      <w:r w:rsidRPr="00B46C3D">
        <w:rPr>
          <w:rFonts w:ascii="Times New Roman" w:hAnsi="Times New Roman" w:cs="Times New Roman"/>
          <w:sz w:val="24"/>
          <w:szCs w:val="24"/>
        </w:rPr>
        <w:t xml:space="preserve"> – spolup</w:t>
      </w:r>
      <w:r w:rsidR="00B97A82" w:rsidRPr="00B46C3D">
        <w:rPr>
          <w:rFonts w:ascii="Times New Roman" w:hAnsi="Times New Roman" w:cs="Times New Roman"/>
          <w:sz w:val="24"/>
          <w:szCs w:val="24"/>
        </w:rPr>
        <w:t xml:space="preserve">ůsobení dvou a více </w:t>
      </w:r>
      <w:r w:rsidR="008B011B" w:rsidRPr="00B46C3D">
        <w:rPr>
          <w:rFonts w:ascii="Times New Roman" w:hAnsi="Times New Roman" w:cs="Times New Roman"/>
          <w:sz w:val="24"/>
          <w:szCs w:val="24"/>
        </w:rPr>
        <w:t xml:space="preserve">stylotvorných </w:t>
      </w:r>
      <w:r w:rsidR="00B97A82" w:rsidRPr="00B46C3D">
        <w:rPr>
          <w:rFonts w:ascii="Times New Roman" w:hAnsi="Times New Roman" w:cs="Times New Roman"/>
          <w:sz w:val="24"/>
          <w:szCs w:val="24"/>
        </w:rPr>
        <w:t>faktorů</w:t>
      </w:r>
    </w:p>
    <w:p w:rsidR="003F3C06" w:rsidRPr="00B46C3D" w:rsidRDefault="008B011B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J. </w:t>
      </w:r>
      <w:proofErr w:type="spellStart"/>
      <w:r w:rsidR="003F3C06" w:rsidRPr="00B46C3D">
        <w:rPr>
          <w:rFonts w:ascii="Times New Roman" w:hAnsi="Times New Roman" w:cs="Times New Roman"/>
          <w:sz w:val="24"/>
          <w:szCs w:val="24"/>
        </w:rPr>
        <w:t>Mistrík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vyděluje například tyto simplexní styly:</w:t>
      </w:r>
      <w:r w:rsidR="003F3C06" w:rsidRPr="00B46C3D">
        <w:rPr>
          <w:rFonts w:ascii="Times New Roman" w:hAnsi="Times New Roman" w:cs="Times New Roman"/>
          <w:sz w:val="24"/>
          <w:szCs w:val="24"/>
        </w:rPr>
        <w:t xml:space="preserve"> styl fejetonistický, školácký, emocionální, sousedský, kalendářový, věcný, humorný, oficiální, poetistický, rozvláčný, ostrý, exaktní, receptový, biblický</w:t>
      </w:r>
      <w:r w:rsidRPr="00B46C3D">
        <w:rPr>
          <w:rFonts w:ascii="Times New Roman" w:hAnsi="Times New Roman" w:cs="Times New Roman"/>
          <w:sz w:val="24"/>
          <w:szCs w:val="24"/>
        </w:rPr>
        <w:t xml:space="preserve">, … </w:t>
      </w:r>
    </w:p>
    <w:p w:rsidR="003F3C06" w:rsidRPr="00B46C3D" w:rsidRDefault="008B011B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3F3C06" w:rsidRPr="00B46C3D">
        <w:rPr>
          <w:rFonts w:ascii="Times New Roman" w:hAnsi="Times New Roman" w:cs="Times New Roman"/>
          <w:sz w:val="24"/>
          <w:szCs w:val="24"/>
        </w:rPr>
        <w:t>Významným simplex</w:t>
      </w:r>
      <w:r w:rsidRPr="00B46C3D">
        <w:rPr>
          <w:rFonts w:ascii="Times New Roman" w:hAnsi="Times New Roman" w:cs="Times New Roman"/>
          <w:sz w:val="24"/>
          <w:szCs w:val="24"/>
        </w:rPr>
        <w:t>ním s</w:t>
      </w:r>
      <w:r w:rsidR="003F3C06" w:rsidRPr="00B46C3D">
        <w:rPr>
          <w:rFonts w:ascii="Times New Roman" w:hAnsi="Times New Roman" w:cs="Times New Roman"/>
          <w:sz w:val="24"/>
          <w:szCs w:val="24"/>
        </w:rPr>
        <w:t>tylem je styl mluvených projevů</w:t>
      </w:r>
      <w:r w:rsidRPr="00B46C3D">
        <w:rPr>
          <w:rFonts w:ascii="Times New Roman" w:hAnsi="Times New Roman" w:cs="Times New Roman"/>
          <w:sz w:val="24"/>
          <w:szCs w:val="24"/>
        </w:rPr>
        <w:t>, a to</w:t>
      </w:r>
      <w:r w:rsidR="003F3C06" w:rsidRPr="00B46C3D">
        <w:rPr>
          <w:rFonts w:ascii="Times New Roman" w:hAnsi="Times New Roman" w:cs="Times New Roman"/>
          <w:sz w:val="24"/>
          <w:szCs w:val="24"/>
        </w:rPr>
        <w:t xml:space="preserve"> v protikladu k textům písemným</w:t>
      </w:r>
      <w:r w:rsidRPr="00B46C3D">
        <w:rPr>
          <w:rFonts w:ascii="Times New Roman" w:hAnsi="Times New Roman" w:cs="Times New Roman"/>
          <w:sz w:val="24"/>
          <w:szCs w:val="24"/>
        </w:rPr>
        <w:t>. Mluvené projevy</w:t>
      </w:r>
      <w:r w:rsidR="003F3C06" w:rsidRPr="00B46C3D">
        <w:rPr>
          <w:rFonts w:ascii="Times New Roman" w:hAnsi="Times New Roman" w:cs="Times New Roman"/>
          <w:sz w:val="24"/>
          <w:szCs w:val="24"/>
        </w:rPr>
        <w:t xml:space="preserve"> mají společné vlastnosti, které ovlivňují jejich slohovou výstavbu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3F3C06" w:rsidRPr="00B46C3D" w:rsidRDefault="008B011B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Dalšími simplexními styly jsou styly připravených a nepřipravených projevů.</w:t>
      </w:r>
    </w:p>
    <w:p w:rsidR="003F3C06" w:rsidRPr="00B46C3D" w:rsidRDefault="008B011B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3F3C06" w:rsidRPr="00B46C3D">
        <w:rPr>
          <w:rFonts w:ascii="Times New Roman" w:hAnsi="Times New Roman" w:cs="Times New Roman"/>
          <w:sz w:val="24"/>
          <w:szCs w:val="24"/>
        </w:rPr>
        <w:t xml:space="preserve">Vztahy mezi psanými, mluvenými a připravenými, nepřipravenými </w:t>
      </w:r>
      <w:r w:rsidRPr="00B46C3D">
        <w:rPr>
          <w:rFonts w:ascii="Times New Roman" w:hAnsi="Times New Roman" w:cs="Times New Roman"/>
          <w:sz w:val="24"/>
          <w:szCs w:val="24"/>
        </w:rPr>
        <w:t>jsou velm</w:t>
      </w:r>
      <w:r w:rsidR="00E66606" w:rsidRPr="00B46C3D">
        <w:rPr>
          <w:rFonts w:ascii="Times New Roman" w:hAnsi="Times New Roman" w:cs="Times New Roman"/>
          <w:sz w:val="24"/>
          <w:szCs w:val="24"/>
        </w:rPr>
        <w:t xml:space="preserve">i obtížné. Klasifikovat styly podle pohyblivých faktorů je proto velmi proměnlivé a je obtížné ho fixovat. </w:t>
      </w:r>
    </w:p>
    <w:p w:rsidR="003F3C06" w:rsidRPr="00B46C3D" w:rsidRDefault="00EF438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B97A82" w:rsidRPr="00B46C3D">
        <w:rPr>
          <w:rFonts w:ascii="Times New Roman" w:hAnsi="Times New Roman" w:cs="Times New Roman"/>
          <w:sz w:val="24"/>
          <w:szCs w:val="24"/>
        </w:rPr>
        <w:t xml:space="preserve">Ve škole </w:t>
      </w:r>
      <w:r w:rsidRPr="00B46C3D">
        <w:rPr>
          <w:rFonts w:ascii="Times New Roman" w:hAnsi="Times New Roman" w:cs="Times New Roman"/>
          <w:sz w:val="24"/>
          <w:szCs w:val="24"/>
        </w:rPr>
        <w:t xml:space="preserve">se používá </w:t>
      </w:r>
      <w:r w:rsidR="00B97A82" w:rsidRPr="00B46C3D">
        <w:rPr>
          <w:rFonts w:ascii="Times New Roman" w:hAnsi="Times New Roman" w:cs="Times New Roman"/>
          <w:sz w:val="24"/>
          <w:szCs w:val="24"/>
        </w:rPr>
        <w:t>klasifikace založená na tzv. slohových postupech a útvarech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B97A82" w:rsidRPr="00B46C3D" w:rsidRDefault="00EF438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Slohové postupy: </w:t>
      </w:r>
      <w:r w:rsidR="00B97A82" w:rsidRPr="00B46C3D">
        <w:rPr>
          <w:rFonts w:ascii="Times New Roman" w:hAnsi="Times New Roman" w:cs="Times New Roman"/>
          <w:sz w:val="24"/>
          <w:szCs w:val="24"/>
        </w:rPr>
        <w:t>informační, vyprávěcí, popisný, výkladový, úvahový</w:t>
      </w:r>
    </w:p>
    <w:p w:rsidR="00EF4385" w:rsidRPr="00B46C3D" w:rsidRDefault="00EF438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Pr="00993A4D">
        <w:rPr>
          <w:rFonts w:ascii="Times New Roman" w:hAnsi="Times New Roman" w:cs="Times New Roman"/>
          <w:b/>
          <w:sz w:val="24"/>
          <w:szCs w:val="24"/>
        </w:rPr>
        <w:t>Slohové útvary</w:t>
      </w:r>
      <w:r w:rsidRPr="00B46C3D">
        <w:rPr>
          <w:rFonts w:ascii="Times New Roman" w:hAnsi="Times New Roman" w:cs="Times New Roman"/>
          <w:sz w:val="24"/>
          <w:szCs w:val="24"/>
        </w:rPr>
        <w:t xml:space="preserve"> jsou</w:t>
      </w:r>
      <w:r w:rsidR="00B97A82" w:rsidRPr="00B46C3D">
        <w:rPr>
          <w:rFonts w:ascii="Times New Roman" w:hAnsi="Times New Roman" w:cs="Times New Roman"/>
          <w:sz w:val="24"/>
          <w:szCs w:val="24"/>
        </w:rPr>
        <w:t xml:space="preserve"> ce</w:t>
      </w:r>
      <w:r w:rsidRPr="00B46C3D">
        <w:rPr>
          <w:rFonts w:ascii="Times New Roman" w:hAnsi="Times New Roman" w:cs="Times New Roman"/>
          <w:sz w:val="24"/>
          <w:szCs w:val="24"/>
        </w:rPr>
        <w:t>lky s charakteristickými rysy (</w:t>
      </w:r>
      <w:r w:rsidR="00B97A82" w:rsidRPr="00B46C3D">
        <w:rPr>
          <w:rFonts w:ascii="Times New Roman" w:hAnsi="Times New Roman" w:cs="Times New Roman"/>
          <w:sz w:val="24"/>
          <w:szCs w:val="24"/>
        </w:rPr>
        <w:t>obsah, rozsah, kompozice, jazykové prostředky</w:t>
      </w:r>
      <w:r w:rsidRPr="00B46C3D">
        <w:rPr>
          <w:rFonts w:ascii="Times New Roman" w:hAnsi="Times New Roman" w:cs="Times New Roman"/>
          <w:sz w:val="24"/>
          <w:szCs w:val="24"/>
        </w:rPr>
        <w:t>)</w:t>
      </w:r>
    </w:p>
    <w:p w:rsidR="00B97A82" w:rsidRPr="00B46C3D" w:rsidRDefault="00EF438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Slohové útvary mohou být seskupeny </w:t>
      </w:r>
      <w:r w:rsidR="00200C2F" w:rsidRPr="00B46C3D">
        <w:rPr>
          <w:rFonts w:ascii="Times New Roman" w:hAnsi="Times New Roman" w:cs="Times New Roman"/>
          <w:sz w:val="24"/>
          <w:szCs w:val="24"/>
        </w:rPr>
        <w:t>podle slohových postupů (popis- charakteristika, líčení, popis pracovního postupu, …) Ale slohový útvar může zahrnovat více slohových postupů.</w:t>
      </w:r>
    </w:p>
    <w:p w:rsidR="00B97A82" w:rsidRPr="00B46C3D" w:rsidRDefault="00200C2F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r w:rsidR="00B97A82" w:rsidRPr="00B46C3D">
        <w:rPr>
          <w:rFonts w:ascii="Times New Roman" w:hAnsi="Times New Roman" w:cs="Times New Roman"/>
          <w:sz w:val="24"/>
          <w:szCs w:val="24"/>
        </w:rPr>
        <w:t xml:space="preserve">Proto se spíše užívá řazení podle funkčních stylů </w:t>
      </w:r>
      <w:r w:rsidRPr="00B46C3D">
        <w:rPr>
          <w:rFonts w:ascii="Times New Roman" w:hAnsi="Times New Roman" w:cs="Times New Roman"/>
          <w:sz w:val="24"/>
          <w:szCs w:val="24"/>
        </w:rPr>
        <w:t>(</w:t>
      </w:r>
      <w:r w:rsidR="00B97A82" w:rsidRPr="00B46C3D">
        <w:rPr>
          <w:rFonts w:ascii="Times New Roman" w:hAnsi="Times New Roman" w:cs="Times New Roman"/>
          <w:sz w:val="24"/>
          <w:szCs w:val="24"/>
        </w:rPr>
        <w:t>dopis</w:t>
      </w:r>
      <w:r w:rsidRPr="00B46C3D">
        <w:rPr>
          <w:rFonts w:ascii="Times New Roman" w:hAnsi="Times New Roman" w:cs="Times New Roman"/>
          <w:sz w:val="24"/>
          <w:szCs w:val="24"/>
        </w:rPr>
        <w:t xml:space="preserve"> – administrativní, </w:t>
      </w:r>
      <w:proofErr w:type="spellStart"/>
      <w:r w:rsidRPr="00B46C3D">
        <w:rPr>
          <w:rFonts w:ascii="Times New Roman" w:hAnsi="Times New Roman" w:cs="Times New Roman"/>
          <w:sz w:val="24"/>
          <w:szCs w:val="24"/>
        </w:rPr>
        <w:t>prostěsdělovací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>, umělecký funkční styl)</w:t>
      </w:r>
    </w:p>
    <w:p w:rsidR="00C94E02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C94E02" w:rsidRPr="00B46C3D">
        <w:rPr>
          <w:rFonts w:ascii="Times New Roman" w:hAnsi="Times New Roman" w:cs="Times New Roman"/>
          <w:sz w:val="24"/>
          <w:szCs w:val="24"/>
        </w:rPr>
        <w:t>Další klasifikační teo</w:t>
      </w:r>
      <w:r w:rsidR="00200C2F" w:rsidRPr="00B46C3D">
        <w:rPr>
          <w:rFonts w:ascii="Times New Roman" w:hAnsi="Times New Roman" w:cs="Times New Roman"/>
          <w:sz w:val="24"/>
          <w:szCs w:val="24"/>
        </w:rPr>
        <w:t xml:space="preserve">rií je </w:t>
      </w:r>
      <w:r w:rsidR="00200C2F" w:rsidRPr="00993A4D">
        <w:rPr>
          <w:rFonts w:ascii="Times New Roman" w:hAnsi="Times New Roman" w:cs="Times New Roman"/>
          <w:b/>
          <w:sz w:val="24"/>
          <w:szCs w:val="24"/>
        </w:rPr>
        <w:t>teorie literárních žánrů</w:t>
      </w:r>
      <w:r w:rsidR="00200C2F" w:rsidRPr="00B46C3D">
        <w:rPr>
          <w:rFonts w:ascii="Times New Roman" w:hAnsi="Times New Roman" w:cs="Times New Roman"/>
          <w:sz w:val="24"/>
          <w:szCs w:val="24"/>
        </w:rPr>
        <w:t xml:space="preserve">. Tato teorie je </w:t>
      </w:r>
      <w:r w:rsidR="00C94E02" w:rsidRPr="00B46C3D">
        <w:rPr>
          <w:rFonts w:ascii="Times New Roman" w:hAnsi="Times New Roman" w:cs="Times New Roman"/>
          <w:sz w:val="24"/>
          <w:szCs w:val="24"/>
        </w:rPr>
        <w:t>intertextov</w:t>
      </w:r>
      <w:r w:rsidR="00200C2F" w:rsidRPr="00B46C3D">
        <w:rPr>
          <w:rFonts w:ascii="Times New Roman" w:hAnsi="Times New Roman" w:cs="Times New Roman"/>
          <w:sz w:val="24"/>
          <w:szCs w:val="24"/>
        </w:rPr>
        <w:t>á, protože</w:t>
      </w:r>
      <w:r w:rsidR="00C94E02" w:rsidRPr="00B46C3D">
        <w:rPr>
          <w:rFonts w:ascii="Times New Roman" w:hAnsi="Times New Roman" w:cs="Times New Roman"/>
          <w:sz w:val="24"/>
          <w:szCs w:val="24"/>
        </w:rPr>
        <w:t xml:space="preserve"> každý text reaguje na určité žánrové schéma – to i v případě, že ho porušuje, mění, upravuje</w:t>
      </w:r>
      <w:r w:rsidR="00200C2F" w:rsidRPr="00B46C3D">
        <w:rPr>
          <w:rFonts w:ascii="Times New Roman" w:hAnsi="Times New Roman" w:cs="Times New Roman"/>
          <w:sz w:val="24"/>
          <w:szCs w:val="24"/>
        </w:rPr>
        <w:t>.</w:t>
      </w:r>
    </w:p>
    <w:p w:rsidR="00C94E02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200C2F" w:rsidRPr="00B46C3D">
        <w:rPr>
          <w:rFonts w:ascii="Times New Roman" w:hAnsi="Times New Roman" w:cs="Times New Roman"/>
          <w:sz w:val="24"/>
          <w:szCs w:val="24"/>
        </w:rPr>
        <w:t xml:space="preserve">Při klasifikaci žánrů můžeme uplatnit </w:t>
      </w:r>
      <w:r w:rsidR="00C94E02" w:rsidRPr="00B46C3D">
        <w:rPr>
          <w:rFonts w:ascii="Times New Roman" w:hAnsi="Times New Roman" w:cs="Times New Roman"/>
          <w:sz w:val="24"/>
          <w:szCs w:val="24"/>
        </w:rPr>
        <w:t>různá kritéria</w:t>
      </w:r>
      <w:r w:rsidR="00200C2F" w:rsidRPr="00B46C3D">
        <w:rPr>
          <w:rFonts w:ascii="Times New Roman" w:hAnsi="Times New Roman" w:cs="Times New Roman"/>
          <w:sz w:val="24"/>
          <w:szCs w:val="24"/>
        </w:rPr>
        <w:t xml:space="preserve">. Nejznámější je </w:t>
      </w:r>
      <w:proofErr w:type="spellStart"/>
      <w:r w:rsidR="00200C2F" w:rsidRPr="00993A4D">
        <w:rPr>
          <w:rFonts w:ascii="Times New Roman" w:hAnsi="Times New Roman" w:cs="Times New Roman"/>
          <w:b/>
          <w:sz w:val="24"/>
          <w:szCs w:val="24"/>
        </w:rPr>
        <w:t>A</w:t>
      </w:r>
      <w:r w:rsidR="00C94E02" w:rsidRPr="00993A4D">
        <w:rPr>
          <w:rFonts w:ascii="Times New Roman" w:hAnsi="Times New Roman" w:cs="Times New Roman"/>
          <w:b/>
          <w:sz w:val="24"/>
          <w:szCs w:val="24"/>
        </w:rPr>
        <w:t>ristitelova</w:t>
      </w:r>
      <w:proofErr w:type="spellEnd"/>
      <w:r w:rsidR="00C94E02" w:rsidRPr="00993A4D">
        <w:rPr>
          <w:rFonts w:ascii="Times New Roman" w:hAnsi="Times New Roman" w:cs="Times New Roman"/>
          <w:b/>
          <w:sz w:val="24"/>
          <w:szCs w:val="24"/>
        </w:rPr>
        <w:t xml:space="preserve"> klasifikační triáda</w:t>
      </w:r>
      <w:r w:rsidR="00C94E02" w:rsidRPr="00B46C3D">
        <w:rPr>
          <w:rFonts w:ascii="Times New Roman" w:hAnsi="Times New Roman" w:cs="Times New Roman"/>
          <w:sz w:val="24"/>
          <w:szCs w:val="24"/>
        </w:rPr>
        <w:t xml:space="preserve"> – poezie, próza, drama</w:t>
      </w:r>
      <w:r w:rsidRPr="00B46C3D">
        <w:rPr>
          <w:rFonts w:ascii="Times New Roman" w:hAnsi="Times New Roman" w:cs="Times New Roman"/>
          <w:sz w:val="24"/>
          <w:szCs w:val="24"/>
        </w:rPr>
        <w:t xml:space="preserve">. Z této triády se pak odvozují </w:t>
      </w:r>
      <w:proofErr w:type="spellStart"/>
      <w:r w:rsidR="00C94E02" w:rsidRPr="00B46C3D">
        <w:rPr>
          <w:rFonts w:ascii="Times New Roman" w:hAnsi="Times New Roman" w:cs="Times New Roman"/>
          <w:sz w:val="24"/>
          <w:szCs w:val="24"/>
        </w:rPr>
        <w:t>subžánry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C94E02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Aristotelova triáda se používá především v umělecké literatuře. Mnozí odborníci se snažili </w:t>
      </w:r>
      <w:r w:rsidR="00822521" w:rsidRPr="00B46C3D">
        <w:rPr>
          <w:rFonts w:ascii="Times New Roman" w:hAnsi="Times New Roman" w:cs="Times New Roman"/>
          <w:sz w:val="24"/>
          <w:szCs w:val="24"/>
        </w:rPr>
        <w:t>oddělit uměleckou</w:t>
      </w:r>
      <w:r w:rsidRPr="00B46C3D">
        <w:rPr>
          <w:rFonts w:ascii="Times New Roman" w:hAnsi="Times New Roman" w:cs="Times New Roman"/>
          <w:sz w:val="24"/>
          <w:szCs w:val="24"/>
        </w:rPr>
        <w:t xml:space="preserve"> </w:t>
      </w:r>
      <w:r w:rsidR="00822521" w:rsidRPr="00B46C3D">
        <w:rPr>
          <w:rFonts w:ascii="Times New Roman" w:hAnsi="Times New Roman" w:cs="Times New Roman"/>
          <w:sz w:val="24"/>
          <w:szCs w:val="24"/>
        </w:rPr>
        <w:t xml:space="preserve">sféru </w:t>
      </w:r>
      <w:r w:rsidRPr="00B46C3D">
        <w:rPr>
          <w:rFonts w:ascii="Times New Roman" w:hAnsi="Times New Roman" w:cs="Times New Roman"/>
          <w:sz w:val="24"/>
          <w:szCs w:val="24"/>
        </w:rPr>
        <w:t>od ostatních oblastí komunikace. Ale došli k závěru, že to úplně</w:t>
      </w:r>
      <w:r w:rsidR="00822521" w:rsidRPr="00B46C3D">
        <w:rPr>
          <w:rFonts w:ascii="Times New Roman" w:hAnsi="Times New Roman" w:cs="Times New Roman"/>
          <w:sz w:val="24"/>
          <w:szCs w:val="24"/>
        </w:rPr>
        <w:t xml:space="preserve"> nelze, </w:t>
      </w:r>
      <w:r w:rsidRPr="00B46C3D">
        <w:rPr>
          <w:rFonts w:ascii="Times New Roman" w:hAnsi="Times New Roman" w:cs="Times New Roman"/>
          <w:sz w:val="24"/>
          <w:szCs w:val="24"/>
        </w:rPr>
        <w:t xml:space="preserve">protože literární i neliterární útvary jsou provázány. </w:t>
      </w:r>
    </w:p>
    <w:p w:rsidR="00822521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822521" w:rsidRPr="00993A4D">
        <w:rPr>
          <w:rFonts w:ascii="Times New Roman" w:hAnsi="Times New Roman" w:cs="Times New Roman"/>
          <w:b/>
          <w:sz w:val="24"/>
          <w:szCs w:val="24"/>
        </w:rPr>
        <w:t>Klasifikace</w:t>
      </w:r>
      <w:r w:rsidRPr="00993A4D">
        <w:rPr>
          <w:rFonts w:ascii="Times New Roman" w:hAnsi="Times New Roman" w:cs="Times New Roman"/>
          <w:b/>
          <w:sz w:val="24"/>
          <w:szCs w:val="24"/>
        </w:rPr>
        <w:t xml:space="preserve"> podle </w:t>
      </w:r>
      <w:r w:rsidR="00822521" w:rsidRPr="00993A4D">
        <w:rPr>
          <w:rFonts w:ascii="Times New Roman" w:hAnsi="Times New Roman" w:cs="Times New Roman"/>
          <w:b/>
          <w:sz w:val="24"/>
          <w:szCs w:val="24"/>
        </w:rPr>
        <w:t>mluvních aktů</w:t>
      </w:r>
      <w:r w:rsidR="00822521" w:rsidRPr="00B46C3D">
        <w:rPr>
          <w:rFonts w:ascii="Times New Roman" w:hAnsi="Times New Roman" w:cs="Times New Roman"/>
          <w:sz w:val="24"/>
          <w:szCs w:val="24"/>
        </w:rPr>
        <w:t xml:space="preserve"> (J. L. Austin, J. R. </w:t>
      </w:r>
      <w:proofErr w:type="spellStart"/>
      <w:r w:rsidR="00822521" w:rsidRPr="00B46C3D">
        <w:rPr>
          <w:rFonts w:ascii="Times New Roman" w:hAnsi="Times New Roman" w:cs="Times New Roman"/>
          <w:sz w:val="24"/>
          <w:szCs w:val="24"/>
        </w:rPr>
        <w:t>Searle</w:t>
      </w:r>
      <w:proofErr w:type="spellEnd"/>
      <w:r w:rsidR="00822521" w:rsidRPr="00B46C3D">
        <w:rPr>
          <w:rFonts w:ascii="Times New Roman" w:hAnsi="Times New Roman" w:cs="Times New Roman"/>
          <w:sz w:val="24"/>
          <w:szCs w:val="24"/>
        </w:rPr>
        <w:t>)</w:t>
      </w:r>
    </w:p>
    <w:p w:rsidR="00822521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Založeny na různých</w:t>
      </w:r>
      <w:r w:rsidR="00822521" w:rsidRPr="00B46C3D">
        <w:rPr>
          <w:rFonts w:ascii="Times New Roman" w:hAnsi="Times New Roman" w:cs="Times New Roman"/>
          <w:sz w:val="24"/>
          <w:szCs w:val="24"/>
        </w:rPr>
        <w:t xml:space="preserve"> typ</w:t>
      </w:r>
      <w:r w:rsidRPr="00B46C3D">
        <w:rPr>
          <w:rFonts w:ascii="Times New Roman" w:hAnsi="Times New Roman" w:cs="Times New Roman"/>
          <w:sz w:val="24"/>
          <w:szCs w:val="24"/>
        </w:rPr>
        <w:t xml:space="preserve">ech </w:t>
      </w: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ilokuce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(</w:t>
      </w:r>
      <w:r w:rsidR="00822521" w:rsidRPr="00B46C3D">
        <w:rPr>
          <w:rFonts w:ascii="Times New Roman" w:hAnsi="Times New Roman" w:cs="Times New Roman"/>
          <w:sz w:val="24"/>
          <w:szCs w:val="24"/>
        </w:rPr>
        <w:t>záměry mluvčího</w:t>
      </w:r>
      <w:r w:rsidRPr="00B46C3D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B46C3D">
        <w:rPr>
          <w:rFonts w:ascii="Times New Roman" w:hAnsi="Times New Roman" w:cs="Times New Roman"/>
          <w:sz w:val="24"/>
          <w:szCs w:val="24"/>
        </w:rPr>
        <w:t>Ilokuce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jsou vyjádřeny </w:t>
      </w:r>
      <w:r w:rsidR="00822521" w:rsidRPr="00B46C3D">
        <w:rPr>
          <w:rFonts w:ascii="Times New Roman" w:hAnsi="Times New Roman" w:cs="Times New Roman"/>
          <w:sz w:val="24"/>
          <w:szCs w:val="24"/>
        </w:rPr>
        <w:t>explicitními slovesy</w:t>
      </w:r>
    </w:p>
    <w:p w:rsidR="00822521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Pr="00993A4D">
        <w:rPr>
          <w:rFonts w:ascii="Times New Roman" w:hAnsi="Times New Roman" w:cs="Times New Roman"/>
          <w:b/>
          <w:sz w:val="24"/>
          <w:szCs w:val="24"/>
        </w:rPr>
        <w:t>Pět</w:t>
      </w:r>
      <w:r w:rsidR="00822521" w:rsidRPr="00993A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734" w:rsidRPr="00993A4D">
        <w:rPr>
          <w:rFonts w:ascii="Times New Roman" w:hAnsi="Times New Roman" w:cs="Times New Roman"/>
          <w:b/>
          <w:sz w:val="24"/>
          <w:szCs w:val="24"/>
        </w:rPr>
        <w:t xml:space="preserve">základní </w:t>
      </w:r>
      <w:r w:rsidR="00822521" w:rsidRPr="00993A4D">
        <w:rPr>
          <w:rFonts w:ascii="Times New Roman" w:hAnsi="Times New Roman" w:cs="Times New Roman"/>
          <w:b/>
          <w:sz w:val="24"/>
          <w:szCs w:val="24"/>
        </w:rPr>
        <w:t>tříd mluvních aktů</w:t>
      </w:r>
      <w:r w:rsidRPr="00993A4D">
        <w:rPr>
          <w:rFonts w:ascii="Times New Roman" w:hAnsi="Times New Roman" w:cs="Times New Roman"/>
          <w:b/>
          <w:sz w:val="24"/>
          <w:szCs w:val="24"/>
        </w:rPr>
        <w:t xml:space="preserve"> podle </w:t>
      </w: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Austina</w:t>
      </w:r>
      <w:proofErr w:type="spellEnd"/>
    </w:p>
    <w:p w:rsidR="00822521" w:rsidRPr="00B46C3D" w:rsidRDefault="00822521" w:rsidP="00F42A1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Verdikativa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– posuzuji, hodnotím, oceňuji</w:t>
      </w:r>
    </w:p>
    <w:p w:rsidR="00822521" w:rsidRPr="00B46C3D" w:rsidRDefault="00822521" w:rsidP="00F42A1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Exescitiva</w:t>
      </w:r>
      <w:proofErr w:type="spellEnd"/>
      <w:r w:rsidRPr="00993A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6C3D">
        <w:rPr>
          <w:rFonts w:ascii="Times New Roman" w:hAnsi="Times New Roman" w:cs="Times New Roman"/>
          <w:sz w:val="24"/>
          <w:szCs w:val="24"/>
        </w:rPr>
        <w:t>– jmenuji, pově</w:t>
      </w:r>
      <w:r w:rsidR="00F42A15" w:rsidRPr="00B46C3D">
        <w:rPr>
          <w:rFonts w:ascii="Times New Roman" w:hAnsi="Times New Roman" w:cs="Times New Roman"/>
          <w:sz w:val="24"/>
          <w:szCs w:val="24"/>
        </w:rPr>
        <w:t>řuji, naléhám, varuji, zakazuji</w:t>
      </w:r>
    </w:p>
    <w:p w:rsidR="00822521" w:rsidRPr="00B46C3D" w:rsidRDefault="00822521" w:rsidP="00F42A1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Komisiva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– slibuji, přísahám, povoluji</w:t>
      </w:r>
    </w:p>
    <w:p w:rsidR="00822521" w:rsidRPr="00B46C3D" w:rsidRDefault="00822521" w:rsidP="00F42A1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Behabitiva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– omlouvám se, děkuji, blahopřeji, lituji</w:t>
      </w:r>
    </w:p>
    <w:p w:rsidR="00822521" w:rsidRPr="00B46C3D" w:rsidRDefault="00822521" w:rsidP="00F42A1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3A4D">
        <w:rPr>
          <w:rFonts w:ascii="Times New Roman" w:hAnsi="Times New Roman" w:cs="Times New Roman"/>
          <w:b/>
          <w:sz w:val="24"/>
          <w:szCs w:val="24"/>
        </w:rPr>
        <w:t>Expozitiva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– tvrdím, připouštím, předpokládám</w:t>
      </w:r>
    </w:p>
    <w:p w:rsidR="00886734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Vystihli </w:t>
      </w:r>
      <w:r w:rsidR="00886734" w:rsidRPr="00B46C3D">
        <w:rPr>
          <w:rFonts w:ascii="Times New Roman" w:hAnsi="Times New Roman" w:cs="Times New Roman"/>
          <w:sz w:val="24"/>
          <w:szCs w:val="24"/>
        </w:rPr>
        <w:t>podstatné v</w:t>
      </w:r>
      <w:r w:rsidRPr="00B46C3D">
        <w:rPr>
          <w:rFonts w:ascii="Times New Roman" w:hAnsi="Times New Roman" w:cs="Times New Roman"/>
          <w:sz w:val="24"/>
          <w:szCs w:val="24"/>
        </w:rPr>
        <w:t>lastnosti některých typů textů (</w:t>
      </w:r>
      <w:r w:rsidR="00886734" w:rsidRPr="00B46C3D">
        <w:rPr>
          <w:rFonts w:ascii="Times New Roman" w:hAnsi="Times New Roman" w:cs="Times New Roman"/>
          <w:sz w:val="24"/>
          <w:szCs w:val="24"/>
        </w:rPr>
        <w:t>direktiva – adm</w:t>
      </w:r>
      <w:r w:rsidRPr="00B46C3D">
        <w:rPr>
          <w:rFonts w:ascii="Times New Roman" w:hAnsi="Times New Roman" w:cs="Times New Roman"/>
          <w:sz w:val="24"/>
          <w:szCs w:val="24"/>
        </w:rPr>
        <w:t>inistrativní s</w:t>
      </w:r>
      <w:r w:rsidR="00886734" w:rsidRPr="00B46C3D">
        <w:rPr>
          <w:rFonts w:ascii="Times New Roman" w:hAnsi="Times New Roman" w:cs="Times New Roman"/>
          <w:sz w:val="24"/>
          <w:szCs w:val="24"/>
        </w:rPr>
        <w:t xml:space="preserve">tyl, </w:t>
      </w:r>
      <w:proofErr w:type="spellStart"/>
      <w:r w:rsidR="00886734" w:rsidRPr="00B46C3D">
        <w:rPr>
          <w:rFonts w:ascii="Times New Roman" w:hAnsi="Times New Roman" w:cs="Times New Roman"/>
          <w:sz w:val="24"/>
          <w:szCs w:val="24"/>
        </w:rPr>
        <w:t>d</w:t>
      </w:r>
      <w:r w:rsidRPr="00B46C3D">
        <w:rPr>
          <w:rFonts w:ascii="Times New Roman" w:hAnsi="Times New Roman" w:cs="Times New Roman"/>
          <w:sz w:val="24"/>
          <w:szCs w:val="24"/>
        </w:rPr>
        <w:t>eklarativa</w:t>
      </w:r>
      <w:proofErr w:type="spellEnd"/>
      <w:r w:rsidRPr="00B46C3D">
        <w:rPr>
          <w:rFonts w:ascii="Times New Roman" w:hAnsi="Times New Roman" w:cs="Times New Roman"/>
          <w:sz w:val="24"/>
          <w:szCs w:val="24"/>
        </w:rPr>
        <w:t xml:space="preserve"> – slavnostní rituály)</w:t>
      </w:r>
    </w:p>
    <w:p w:rsidR="00886734" w:rsidRPr="00B46C3D" w:rsidRDefault="00F42A15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</w:t>
      </w:r>
      <w:r w:rsidR="00B46C3D" w:rsidRPr="00B46C3D">
        <w:rPr>
          <w:rFonts w:ascii="Times New Roman" w:hAnsi="Times New Roman" w:cs="Times New Roman"/>
          <w:sz w:val="24"/>
          <w:szCs w:val="24"/>
        </w:rPr>
        <w:t>P</w:t>
      </w:r>
      <w:r w:rsidR="00886734" w:rsidRPr="00B46C3D">
        <w:rPr>
          <w:rFonts w:ascii="Times New Roman" w:hAnsi="Times New Roman" w:cs="Times New Roman"/>
          <w:sz w:val="24"/>
          <w:szCs w:val="24"/>
        </w:rPr>
        <w:t>roblém</w:t>
      </w:r>
      <w:r w:rsidR="00B46C3D" w:rsidRPr="00B46C3D">
        <w:rPr>
          <w:rFonts w:ascii="Times New Roman" w:hAnsi="Times New Roman" w:cs="Times New Roman"/>
          <w:sz w:val="24"/>
          <w:szCs w:val="24"/>
        </w:rPr>
        <w:t xml:space="preserve"> této klasifikace je, že výpově</w:t>
      </w:r>
      <w:r w:rsidR="00886734" w:rsidRPr="00B46C3D">
        <w:rPr>
          <w:rFonts w:ascii="Times New Roman" w:hAnsi="Times New Roman" w:cs="Times New Roman"/>
          <w:sz w:val="24"/>
          <w:szCs w:val="24"/>
        </w:rPr>
        <w:t xml:space="preserve">ď může mít stejnou </w:t>
      </w:r>
      <w:proofErr w:type="spellStart"/>
      <w:r w:rsidR="00886734" w:rsidRPr="00B46C3D">
        <w:rPr>
          <w:rFonts w:ascii="Times New Roman" w:hAnsi="Times New Roman" w:cs="Times New Roman"/>
          <w:sz w:val="24"/>
          <w:szCs w:val="24"/>
        </w:rPr>
        <w:t>inkoluci</w:t>
      </w:r>
      <w:proofErr w:type="spellEnd"/>
      <w:r w:rsidR="00886734" w:rsidRPr="00B46C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734" w:rsidRPr="00B46C3D">
        <w:rPr>
          <w:rFonts w:ascii="Times New Roman" w:hAnsi="Times New Roman" w:cs="Times New Roman"/>
          <w:sz w:val="24"/>
          <w:szCs w:val="24"/>
        </w:rPr>
        <w:t>ikdyž</w:t>
      </w:r>
      <w:proofErr w:type="spellEnd"/>
      <w:r w:rsidR="00886734" w:rsidRPr="00B46C3D">
        <w:rPr>
          <w:rFonts w:ascii="Times New Roman" w:hAnsi="Times New Roman" w:cs="Times New Roman"/>
          <w:sz w:val="24"/>
          <w:szCs w:val="24"/>
        </w:rPr>
        <w:t xml:space="preserve"> zde není použito explicitní sloveso</w:t>
      </w:r>
      <w:r w:rsidR="00B46C3D" w:rsidRPr="00B46C3D">
        <w:rPr>
          <w:rFonts w:ascii="Times New Roman" w:hAnsi="Times New Roman" w:cs="Times New Roman"/>
          <w:sz w:val="24"/>
          <w:szCs w:val="24"/>
        </w:rPr>
        <w:t xml:space="preserve">, které by </w:t>
      </w:r>
      <w:proofErr w:type="spellStart"/>
      <w:r w:rsidR="00B46C3D" w:rsidRPr="00B46C3D">
        <w:rPr>
          <w:rFonts w:ascii="Times New Roman" w:hAnsi="Times New Roman" w:cs="Times New Roman"/>
          <w:sz w:val="24"/>
          <w:szCs w:val="24"/>
        </w:rPr>
        <w:t>inkoluci</w:t>
      </w:r>
      <w:proofErr w:type="spellEnd"/>
      <w:r w:rsidR="00B46C3D" w:rsidRPr="00B46C3D">
        <w:rPr>
          <w:rFonts w:ascii="Times New Roman" w:hAnsi="Times New Roman" w:cs="Times New Roman"/>
          <w:sz w:val="24"/>
          <w:szCs w:val="24"/>
        </w:rPr>
        <w:t xml:space="preserve"> přímo vyjadřovalo.</w:t>
      </w:r>
    </w:p>
    <w:p w:rsidR="00886734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Nedostatkem všech klasifikací, které jsme zmiňovaly je, že jsou pouze dílčí. </w:t>
      </w:r>
    </w:p>
    <w:p w:rsidR="005374C2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T</w:t>
      </w:r>
      <w:r w:rsidR="005374C2" w:rsidRPr="00B46C3D">
        <w:rPr>
          <w:rFonts w:ascii="Times New Roman" w:hAnsi="Times New Roman" w:cs="Times New Roman"/>
          <w:sz w:val="24"/>
          <w:szCs w:val="24"/>
        </w:rPr>
        <w:t xml:space="preserve">extová lingvistika se snaží </w:t>
      </w:r>
      <w:r w:rsidRPr="00B46C3D">
        <w:rPr>
          <w:rFonts w:ascii="Times New Roman" w:hAnsi="Times New Roman" w:cs="Times New Roman"/>
          <w:sz w:val="24"/>
          <w:szCs w:val="24"/>
        </w:rPr>
        <w:t xml:space="preserve">už delší dobu </w:t>
      </w:r>
      <w:r w:rsidR="005374C2" w:rsidRPr="00B46C3D">
        <w:rPr>
          <w:rFonts w:ascii="Times New Roman" w:hAnsi="Times New Roman" w:cs="Times New Roman"/>
          <w:sz w:val="24"/>
          <w:szCs w:val="24"/>
        </w:rPr>
        <w:t>o jednotnou, univerzální typologii textů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5374C2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Tyto snahy většinou ztroskotají na tom, že text nelze vždy přiřadit pouze k jednomu typu. </w:t>
      </w:r>
      <w:r w:rsidR="005374C2" w:rsidRPr="00B46C3D">
        <w:rPr>
          <w:rFonts w:ascii="Times New Roman" w:hAnsi="Times New Roman" w:cs="Times New Roman"/>
          <w:sz w:val="24"/>
          <w:szCs w:val="24"/>
        </w:rPr>
        <w:t xml:space="preserve">Mezi jednotlivými typy textů </w:t>
      </w:r>
      <w:r w:rsidRPr="00B46C3D">
        <w:rPr>
          <w:rFonts w:ascii="Times New Roman" w:hAnsi="Times New Roman" w:cs="Times New Roman"/>
          <w:sz w:val="24"/>
          <w:szCs w:val="24"/>
        </w:rPr>
        <w:t xml:space="preserve">ale </w:t>
      </w:r>
      <w:r w:rsidR="005374C2" w:rsidRPr="00B46C3D">
        <w:rPr>
          <w:rFonts w:ascii="Times New Roman" w:hAnsi="Times New Roman" w:cs="Times New Roman"/>
          <w:sz w:val="24"/>
          <w:szCs w:val="24"/>
        </w:rPr>
        <w:t>nejsou ostré hranice</w:t>
      </w:r>
      <w:r w:rsidRPr="00B46C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74C2" w:rsidRPr="00B46C3D" w:rsidRDefault="00B46C3D" w:rsidP="00B46C3D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Typologie textů založené na funkci textu jsou na tom podobně, protože jeden text může mít několik funkcí.</w:t>
      </w:r>
    </w:p>
    <w:p w:rsidR="005374C2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Cílem typologických koncepcí se tedy stalo </w:t>
      </w:r>
      <w:r w:rsidR="0043790F" w:rsidRPr="00B46C3D">
        <w:rPr>
          <w:rFonts w:ascii="Times New Roman" w:hAnsi="Times New Roman" w:cs="Times New Roman"/>
          <w:sz w:val="24"/>
          <w:szCs w:val="24"/>
        </w:rPr>
        <w:t xml:space="preserve">zapsat celou soustavu textových typů do podoby </w:t>
      </w:r>
      <w:r w:rsidR="0043790F" w:rsidRPr="00993A4D">
        <w:rPr>
          <w:rFonts w:ascii="Times New Roman" w:hAnsi="Times New Roman" w:cs="Times New Roman"/>
          <w:b/>
          <w:sz w:val="24"/>
          <w:szCs w:val="24"/>
        </w:rPr>
        <w:t>textových vzorců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C91615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>• T</w:t>
      </w:r>
      <w:r w:rsidR="00C91615" w:rsidRPr="00B46C3D">
        <w:rPr>
          <w:rFonts w:ascii="Times New Roman" w:hAnsi="Times New Roman" w:cs="Times New Roman"/>
          <w:sz w:val="24"/>
          <w:szCs w:val="24"/>
        </w:rPr>
        <w:t>ato schémata by měla shrnovat invariantní příznaky jednotlivých textových typů, postihovat jejich základní zákonitosti, míru závaznosti určitých komponentů, jejich hierarchizaci, vzájemné vztah a možné způsoby spojování.</w:t>
      </w:r>
    </w:p>
    <w:p w:rsidR="00C91615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• Tato schémata se zapisují pomocí </w:t>
      </w:r>
      <w:r w:rsidR="00C91615" w:rsidRPr="00B46C3D">
        <w:rPr>
          <w:rFonts w:ascii="Times New Roman" w:hAnsi="Times New Roman" w:cs="Times New Roman"/>
          <w:sz w:val="24"/>
          <w:szCs w:val="24"/>
        </w:rPr>
        <w:t>písemn</w:t>
      </w:r>
      <w:r w:rsidRPr="00B46C3D">
        <w:rPr>
          <w:rFonts w:ascii="Times New Roman" w:hAnsi="Times New Roman" w:cs="Times New Roman"/>
          <w:sz w:val="24"/>
          <w:szCs w:val="24"/>
        </w:rPr>
        <w:t>ých</w:t>
      </w:r>
      <w:r w:rsidR="00C91615" w:rsidRPr="00B46C3D">
        <w:rPr>
          <w:rFonts w:ascii="Times New Roman" w:hAnsi="Times New Roman" w:cs="Times New Roman"/>
          <w:sz w:val="24"/>
          <w:szCs w:val="24"/>
        </w:rPr>
        <w:t xml:space="preserve"> symbol</w:t>
      </w:r>
      <w:r w:rsidRPr="00B46C3D">
        <w:rPr>
          <w:rFonts w:ascii="Times New Roman" w:hAnsi="Times New Roman" w:cs="Times New Roman"/>
          <w:sz w:val="24"/>
          <w:szCs w:val="24"/>
        </w:rPr>
        <w:t>ů</w:t>
      </w:r>
      <w:r w:rsidR="00C91615" w:rsidRPr="00B46C3D">
        <w:rPr>
          <w:rFonts w:ascii="Times New Roman" w:hAnsi="Times New Roman" w:cs="Times New Roman"/>
          <w:sz w:val="24"/>
          <w:szCs w:val="24"/>
        </w:rPr>
        <w:t xml:space="preserve"> a číseln</w:t>
      </w:r>
      <w:r w:rsidRPr="00B46C3D">
        <w:rPr>
          <w:rFonts w:ascii="Times New Roman" w:hAnsi="Times New Roman" w:cs="Times New Roman"/>
          <w:sz w:val="24"/>
          <w:szCs w:val="24"/>
        </w:rPr>
        <w:t xml:space="preserve">ých </w:t>
      </w:r>
      <w:r w:rsidR="00C91615" w:rsidRPr="00B46C3D">
        <w:rPr>
          <w:rFonts w:ascii="Times New Roman" w:hAnsi="Times New Roman" w:cs="Times New Roman"/>
          <w:sz w:val="24"/>
          <w:szCs w:val="24"/>
        </w:rPr>
        <w:t>index</w:t>
      </w:r>
      <w:r w:rsidRPr="00B46C3D">
        <w:rPr>
          <w:rFonts w:ascii="Times New Roman" w:hAnsi="Times New Roman" w:cs="Times New Roman"/>
          <w:sz w:val="24"/>
          <w:szCs w:val="24"/>
        </w:rPr>
        <w:t>ů (zápis jako chemické molekuly).</w:t>
      </w:r>
    </w:p>
    <w:p w:rsidR="00C91615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lastRenderedPageBreak/>
        <w:t xml:space="preserve">• Vzorce </w:t>
      </w:r>
      <w:r w:rsidR="00C91615" w:rsidRPr="00B46C3D">
        <w:rPr>
          <w:rFonts w:ascii="Times New Roman" w:hAnsi="Times New Roman" w:cs="Times New Roman"/>
          <w:sz w:val="24"/>
          <w:szCs w:val="24"/>
        </w:rPr>
        <w:t>se snadněji uplatňují v textech formálního</w:t>
      </w:r>
      <w:r w:rsidRPr="00B46C3D">
        <w:rPr>
          <w:rFonts w:ascii="Times New Roman" w:hAnsi="Times New Roman" w:cs="Times New Roman"/>
          <w:sz w:val="24"/>
          <w:szCs w:val="24"/>
        </w:rPr>
        <w:t xml:space="preserve"> charakteru, textech krátkých a </w:t>
      </w:r>
      <w:r w:rsidR="00C91615" w:rsidRPr="00B46C3D">
        <w:rPr>
          <w:rFonts w:ascii="Times New Roman" w:hAnsi="Times New Roman" w:cs="Times New Roman"/>
          <w:sz w:val="24"/>
          <w:szCs w:val="24"/>
        </w:rPr>
        <w:t>jednoduchých (vzkazy, gratulace, oznámení), heslovité texty (inzeráty, reklamy)</w:t>
      </w:r>
      <w:r w:rsidRPr="00B46C3D">
        <w:rPr>
          <w:rFonts w:ascii="Times New Roman" w:hAnsi="Times New Roman" w:cs="Times New Roman"/>
          <w:sz w:val="24"/>
          <w:szCs w:val="24"/>
        </w:rPr>
        <w:t xml:space="preserve">. U </w:t>
      </w:r>
      <w:r w:rsidR="00C91615" w:rsidRPr="00B46C3D">
        <w:rPr>
          <w:rFonts w:ascii="Times New Roman" w:hAnsi="Times New Roman" w:cs="Times New Roman"/>
          <w:sz w:val="24"/>
          <w:szCs w:val="24"/>
        </w:rPr>
        <w:t>delších složitějších textů (polytematické, dialogické) je používání vzorců obtížné</w:t>
      </w:r>
      <w:r w:rsidRPr="00B46C3D">
        <w:rPr>
          <w:rFonts w:ascii="Times New Roman" w:hAnsi="Times New Roman" w:cs="Times New Roman"/>
          <w:sz w:val="24"/>
          <w:szCs w:val="24"/>
        </w:rPr>
        <w:t>.</w:t>
      </w:r>
    </w:p>
    <w:p w:rsidR="00F31561" w:rsidRPr="00B46C3D" w:rsidRDefault="00F31561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Z toho vyplývá, že typologií textů je celá řada, ale žádná z nich není komplexní. To je způsobeno tím, že mezi různými typy textů nejsou ostré hranice. </w:t>
      </w:r>
    </w:p>
    <w:p w:rsidR="00B46C3D" w:rsidRPr="00B46C3D" w:rsidRDefault="00B46C3D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B9F" w:rsidRDefault="00993B9F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B46C3D">
        <w:rPr>
          <w:rFonts w:ascii="Times New Roman" w:hAnsi="Times New Roman" w:cs="Times New Roman"/>
          <w:sz w:val="24"/>
          <w:szCs w:val="24"/>
        </w:rPr>
        <w:t xml:space="preserve">HOFFMANNOVÁ, Jana. </w:t>
      </w:r>
      <w:r w:rsidRPr="00B46C3D">
        <w:rPr>
          <w:rFonts w:ascii="Times New Roman" w:hAnsi="Times New Roman" w:cs="Times New Roman"/>
          <w:i/>
          <w:sz w:val="24"/>
          <w:szCs w:val="24"/>
        </w:rPr>
        <w:t>Stylistika a …</w:t>
      </w:r>
      <w:r w:rsidRPr="00B46C3D">
        <w:rPr>
          <w:rFonts w:ascii="Times New Roman" w:hAnsi="Times New Roman" w:cs="Times New Roman"/>
          <w:sz w:val="24"/>
          <w:szCs w:val="24"/>
        </w:rPr>
        <w:t xml:space="preserve"> Praha: TRIZONIA, 1997. s. 162 – 169. ISBN: 80-85573-67-9.</w:t>
      </w:r>
    </w:p>
    <w:p w:rsidR="00C91615" w:rsidRDefault="00C91615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6734" w:rsidRDefault="00886734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521" w:rsidRDefault="00822521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521" w:rsidRDefault="00822521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521" w:rsidRPr="00822521" w:rsidRDefault="00822521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7A82" w:rsidRPr="00822521" w:rsidRDefault="00B97A82" w:rsidP="00E6455F">
      <w:pPr>
        <w:jc w:val="both"/>
        <w:rPr>
          <w:rFonts w:ascii="Times New Roman" w:hAnsi="Times New Roman" w:cs="Times New Roman"/>
          <w:sz w:val="24"/>
          <w:szCs w:val="24"/>
        </w:rPr>
      </w:pPr>
      <w:r w:rsidRPr="00822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A82" w:rsidRPr="00822521" w:rsidRDefault="00B97A82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7A82" w:rsidRPr="00822521" w:rsidRDefault="00B97A82" w:rsidP="00E6455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97A82" w:rsidRPr="008225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0649C"/>
    <w:multiLevelType w:val="hybridMultilevel"/>
    <w:tmpl w:val="186C2E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60980"/>
    <w:multiLevelType w:val="hybridMultilevel"/>
    <w:tmpl w:val="59D814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8245D"/>
    <w:multiLevelType w:val="hybridMultilevel"/>
    <w:tmpl w:val="5A225D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B71"/>
    <w:rsid w:val="00057B71"/>
    <w:rsid w:val="00200C2F"/>
    <w:rsid w:val="00240CDD"/>
    <w:rsid w:val="003F3C06"/>
    <w:rsid w:val="0043790F"/>
    <w:rsid w:val="004F75C1"/>
    <w:rsid w:val="005374C2"/>
    <w:rsid w:val="00580F9D"/>
    <w:rsid w:val="0078442F"/>
    <w:rsid w:val="00822521"/>
    <w:rsid w:val="00886734"/>
    <w:rsid w:val="008A3F0F"/>
    <w:rsid w:val="008A5086"/>
    <w:rsid w:val="008B011B"/>
    <w:rsid w:val="00993A4D"/>
    <w:rsid w:val="00993B9F"/>
    <w:rsid w:val="00B46C3D"/>
    <w:rsid w:val="00B974F9"/>
    <w:rsid w:val="00B97A82"/>
    <w:rsid w:val="00C8019C"/>
    <w:rsid w:val="00C91615"/>
    <w:rsid w:val="00C94E02"/>
    <w:rsid w:val="00D241C1"/>
    <w:rsid w:val="00DA18AA"/>
    <w:rsid w:val="00E6455F"/>
    <w:rsid w:val="00E66606"/>
    <w:rsid w:val="00EF4385"/>
    <w:rsid w:val="00F31561"/>
    <w:rsid w:val="00F4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56941-36BD-4F3B-945D-B842B08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1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787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Pacáková</dc:creator>
  <cp:keywords/>
  <dc:description/>
  <cp:lastModifiedBy>Klára Pacáková</cp:lastModifiedBy>
  <cp:revision>6</cp:revision>
  <dcterms:created xsi:type="dcterms:W3CDTF">2018-03-25T07:09:00Z</dcterms:created>
  <dcterms:modified xsi:type="dcterms:W3CDTF">2018-03-27T03:21:00Z</dcterms:modified>
</cp:coreProperties>
</file>