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F2D" w:rsidRPr="00F25F2D" w:rsidRDefault="00F25F2D" w:rsidP="00F25F2D">
      <w:pPr>
        <w:spacing w:after="0" w:line="240" w:lineRule="auto"/>
        <w:outlineLvl w:val="0"/>
        <w:rPr>
          <w:rFonts w:ascii="Times New Roman" w:eastAsia="Times New Roman" w:hAnsi="Times New Roman" w:cs="Times New Roman"/>
          <w:color w:val="000000"/>
          <w:spacing w:val="6"/>
          <w:kern w:val="36"/>
          <w:sz w:val="24"/>
          <w:szCs w:val="24"/>
          <w:lang w:eastAsia="cs-CZ"/>
        </w:rPr>
      </w:pPr>
      <w:r w:rsidRPr="00F25F2D">
        <w:rPr>
          <w:rFonts w:ascii="Times New Roman" w:eastAsia="Times New Roman" w:hAnsi="Times New Roman" w:cs="Times New Roman"/>
          <w:color w:val="000000"/>
          <w:spacing w:val="6"/>
          <w:kern w:val="36"/>
          <w:sz w:val="24"/>
          <w:szCs w:val="24"/>
          <w:lang w:eastAsia="cs-CZ"/>
        </w:rPr>
        <w:t>What Gender Inequality Looks Like In Latin America</w:t>
      </w:r>
    </w:p>
    <w:p w:rsidR="00F25F2D" w:rsidRPr="00F25F2D" w:rsidRDefault="00F25F2D" w:rsidP="00F25F2D">
      <w:pPr>
        <w:spacing w:after="138" w:line="240" w:lineRule="auto"/>
        <w:rPr>
          <w:rFonts w:ascii="Times New Roman" w:eastAsia="Times New Roman" w:hAnsi="Times New Roman" w:cs="Times New Roman"/>
          <w:sz w:val="24"/>
          <w:szCs w:val="24"/>
          <w:lang w:eastAsia="cs-CZ"/>
        </w:rPr>
      </w:pPr>
      <w:r w:rsidRPr="00F25F2D">
        <w:rPr>
          <w:rFonts w:ascii="Times New Roman" w:eastAsia="Times New Roman" w:hAnsi="Times New Roman" w:cs="Times New Roman"/>
          <w:b/>
          <w:bCs/>
          <w:color w:val="444444"/>
          <w:sz w:val="24"/>
          <w:szCs w:val="24"/>
          <w:lang w:eastAsia="cs-CZ"/>
        </w:rPr>
        <w:t>Johanna Mendelson Forman</w:t>
      </w:r>
    </w:p>
    <w:p w:rsidR="00F25F2D" w:rsidRPr="00F25F2D" w:rsidRDefault="00F25F2D" w:rsidP="00F25F2D">
      <w:pPr>
        <w:spacing w:after="0" w:line="240" w:lineRule="auto"/>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noProof/>
          <w:color w:val="000000"/>
          <w:sz w:val="24"/>
          <w:szCs w:val="24"/>
          <w:lang w:eastAsia="cs-CZ"/>
        </w:rPr>
        <w:drawing>
          <wp:inline distT="0" distB="0" distL="0" distR="0">
            <wp:extent cx="5500446" cy="2750515"/>
            <wp:effectExtent l="19050" t="0" r="5004" b="0"/>
            <wp:docPr id="1" name="obrázek 1" descr="https://s-i.huffpost.com/gen/1579639/images/n-LATIN-AMERICA-WOMAN-628x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huffpost.com/gen/1579639/images/n-LATIN-AMERICA-WOMAN-628x314.jpg"/>
                    <pic:cNvPicPr>
                      <a:picLocks noChangeAspect="1" noChangeArrowheads="1"/>
                    </pic:cNvPicPr>
                  </pic:nvPicPr>
                  <pic:blipFill>
                    <a:blip r:embed="rId5" cstate="print"/>
                    <a:srcRect/>
                    <a:stretch>
                      <a:fillRect/>
                    </a:stretch>
                  </pic:blipFill>
                  <pic:spPr bwMode="auto">
                    <a:xfrm>
                      <a:off x="0" y="0"/>
                      <a:ext cx="5500821" cy="2750703"/>
                    </a:xfrm>
                    <a:prstGeom prst="rect">
                      <a:avLst/>
                    </a:prstGeom>
                    <a:noFill/>
                    <a:ln w="9525">
                      <a:noFill/>
                      <a:miter lim="800000"/>
                      <a:headEnd/>
                      <a:tailEnd/>
                    </a:ln>
                  </pic:spPr>
                </pic:pic>
              </a:graphicData>
            </a:graphic>
          </wp:inline>
        </w:drawing>
      </w:r>
    </w:p>
    <w:p w:rsidR="00F25F2D" w:rsidRPr="00F25F2D" w:rsidRDefault="00F25F2D" w:rsidP="00F25F2D">
      <w:pPr>
        <w:numPr>
          <w:ilvl w:val="0"/>
          <w:numId w:val="1"/>
        </w:numPr>
        <w:spacing w:after="81" w:line="240" w:lineRule="auto"/>
        <w:ind w:left="0" w:right="818"/>
        <w:jc w:val="center"/>
        <w:rPr>
          <w:rFonts w:ascii="Times New Roman" w:eastAsia="Times New Roman" w:hAnsi="Times New Roman" w:cs="Times New Roman"/>
          <w:color w:val="FFFFFF"/>
          <w:sz w:val="24"/>
          <w:szCs w:val="24"/>
          <w:lang w:eastAsia="cs-CZ"/>
        </w:rPr>
      </w:pP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When half the population is faced with wage discrimination, the development of any country suffers. From the looks of it, the wage gap between women and men in Latin America is alarming.</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This was the central message of a new report released this week by several United Nations agencies (the International Labor Organization, the Economic Commission on Latin America, the United Nations Development Program and the Food and Agricultural Organizations) focusing on the women’s wage gap and other labor issues involving women.</w:t>
      </w:r>
    </w:p>
    <w:p w:rsidR="00F25F2D" w:rsidRPr="00F25F2D" w:rsidRDefault="00966FC6" w:rsidP="00F25F2D">
      <w:pPr>
        <w:spacing w:after="230" w:line="240" w:lineRule="auto"/>
        <w:jc w:val="both"/>
        <w:rPr>
          <w:rFonts w:ascii="Times New Roman" w:eastAsia="Times New Roman" w:hAnsi="Times New Roman" w:cs="Times New Roman"/>
          <w:color w:val="000000"/>
          <w:sz w:val="24"/>
          <w:szCs w:val="24"/>
          <w:lang w:eastAsia="cs-CZ"/>
        </w:rPr>
      </w:pPr>
      <w:hyperlink r:id="rId6" w:tgtFrame="_hplink" w:history="1">
        <w:r w:rsidR="00F25F2D" w:rsidRPr="00F25F2D">
          <w:rPr>
            <w:rFonts w:ascii="Times New Roman" w:eastAsia="Times New Roman" w:hAnsi="Times New Roman" w:cs="Times New Roman"/>
            <w:color w:val="000000"/>
            <w:sz w:val="24"/>
            <w:szCs w:val="24"/>
            <w:lang w:eastAsia="cs-CZ"/>
          </w:rPr>
          <w:t>Decent Work and Gender Equality</w:t>
        </w:r>
      </w:hyperlink>
      <w:r w:rsidR="00F25F2D" w:rsidRPr="00F25F2D">
        <w:rPr>
          <w:rFonts w:ascii="Times New Roman" w:eastAsia="Times New Roman" w:hAnsi="Times New Roman" w:cs="Times New Roman"/>
          <w:color w:val="000000"/>
          <w:sz w:val="24"/>
          <w:szCs w:val="24"/>
          <w:lang w:eastAsia="cs-CZ"/>
        </w:rPr>
        <w:t xml:space="preserve"> discusses how development is compromised by “gender inequalities that are a direct consequence of traditional views on the place and role that women should occupy in </w:t>
      </w:r>
      <w:proofErr w:type="gramStart"/>
      <w:r w:rsidR="00F25F2D" w:rsidRPr="00F25F2D">
        <w:rPr>
          <w:rFonts w:ascii="Times New Roman" w:eastAsia="Times New Roman" w:hAnsi="Times New Roman" w:cs="Times New Roman"/>
          <w:color w:val="000000"/>
          <w:sz w:val="24"/>
          <w:szCs w:val="24"/>
          <w:lang w:eastAsia="cs-CZ"/>
        </w:rPr>
        <w:t>society—views</w:t>
      </w:r>
      <w:proofErr w:type="gramEnd"/>
      <w:r w:rsidR="00F25F2D" w:rsidRPr="00F25F2D">
        <w:rPr>
          <w:rFonts w:ascii="Times New Roman" w:eastAsia="Times New Roman" w:hAnsi="Times New Roman" w:cs="Times New Roman"/>
          <w:color w:val="000000"/>
          <w:sz w:val="24"/>
          <w:szCs w:val="24"/>
          <w:lang w:eastAsia="cs-CZ"/>
        </w:rPr>
        <w:t xml:space="preserve"> based on prejudice, discrimination and disregard for the progress the region has made and its effects on societies. Societies must set out to become more inclusive and egalitarian in order to overcome.”</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While</w:t>
      </w:r>
      <w:hyperlink r:id="rId7" w:tgtFrame="_hplink" w:history="1">
        <w:r w:rsidRPr="00F25F2D">
          <w:rPr>
            <w:rFonts w:ascii="Times New Roman" w:eastAsia="Times New Roman" w:hAnsi="Times New Roman" w:cs="Times New Roman"/>
            <w:color w:val="000000"/>
            <w:sz w:val="24"/>
            <w:szCs w:val="24"/>
            <w:lang w:eastAsia="cs-CZ"/>
          </w:rPr>
          <w:t> women’s economic status </w:t>
        </w:r>
      </w:hyperlink>
      <w:r w:rsidRPr="00F25F2D">
        <w:rPr>
          <w:rFonts w:ascii="Times New Roman" w:eastAsia="Times New Roman" w:hAnsi="Times New Roman" w:cs="Times New Roman"/>
          <w:color w:val="000000"/>
          <w:sz w:val="24"/>
          <w:szCs w:val="24"/>
          <w:lang w:eastAsia="cs-CZ"/>
        </w:rPr>
        <w:t>varies from country to country in the Americas, one feature in every country studied was that there are also huge inequalities among women themselves.</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Women earn between 60 percent and 90 percent of men’s average income. At the same time, the percentage of women heads of households grew from 22 percent in 1990 to 31 percent in 2008, according to the United Nations.</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Moreover, women in the region dedicate a greater share of time than men to unremunerated activities that are characteristic of transitional roles – 86 percent in Guatemala, 81 percent in Costa Rica, and 74 percent in Mexico and Uruguay, according to a World Bank report on gender.</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In </w:t>
      </w:r>
      <w:hyperlink r:id="rId8" w:tgtFrame="_hplink" w:history="1">
        <w:r w:rsidRPr="00F25F2D">
          <w:rPr>
            <w:rFonts w:ascii="Times New Roman" w:eastAsia="Times New Roman" w:hAnsi="Times New Roman" w:cs="Times New Roman"/>
            <w:color w:val="000000"/>
            <w:sz w:val="24"/>
            <w:szCs w:val="24"/>
            <w:lang w:eastAsia="cs-CZ"/>
          </w:rPr>
          <w:t>Latin America and the Caribbean</w:t>
        </w:r>
      </w:hyperlink>
      <w:r w:rsidRPr="00F25F2D">
        <w:rPr>
          <w:rFonts w:ascii="Times New Roman" w:eastAsia="Times New Roman" w:hAnsi="Times New Roman" w:cs="Times New Roman"/>
          <w:color w:val="000000"/>
          <w:sz w:val="24"/>
          <w:szCs w:val="24"/>
          <w:lang w:eastAsia="cs-CZ"/>
        </w:rPr>
        <w:t xml:space="preserve">, women’s experiences and prospects differ greatly based on their </w:t>
      </w:r>
      <w:proofErr w:type="gramStart"/>
      <w:r w:rsidRPr="00F25F2D">
        <w:rPr>
          <w:rFonts w:ascii="Times New Roman" w:eastAsia="Times New Roman" w:hAnsi="Times New Roman" w:cs="Times New Roman"/>
          <w:color w:val="000000"/>
          <w:sz w:val="24"/>
          <w:szCs w:val="24"/>
          <w:lang w:eastAsia="cs-CZ"/>
        </w:rPr>
        <w:t>ethnicity (e.g. indigenous</w:t>
      </w:r>
      <w:proofErr w:type="gramEnd"/>
      <w:r w:rsidRPr="00F25F2D">
        <w:rPr>
          <w:rFonts w:ascii="Times New Roman" w:eastAsia="Times New Roman" w:hAnsi="Times New Roman" w:cs="Times New Roman"/>
          <w:color w:val="000000"/>
          <w:sz w:val="24"/>
          <w:szCs w:val="24"/>
          <w:lang w:eastAsia="cs-CZ"/>
        </w:rPr>
        <w:t xml:space="preserve"> or Afro-descendant), their age (young or elderly), where they live (urban or rural areas), their citizenship status (residents of their own country or migrants) and whether or not they have children.</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lastRenderedPageBreak/>
        <w:t>It is noteworthy that in the United States, Afro American and Latino women are still earning less than white women, although overall there is still a pay gap between males and females of all ages.</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In the last decade there has been a mass incorporation of women into the formal workforce in Latin America and the Caribbean, with more than 100 million women now working It has been one of the most dramatic social changes in the region.</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b/>
          <w:bCs/>
          <w:color w:val="000000"/>
          <w:sz w:val="24"/>
          <w:szCs w:val="24"/>
          <w:lang w:eastAsia="cs-CZ"/>
        </w:rPr>
        <w:t xml:space="preserve">The Kinds of </w:t>
      </w:r>
      <w:proofErr w:type="gramStart"/>
      <w:r w:rsidRPr="00F25F2D">
        <w:rPr>
          <w:rFonts w:ascii="Times New Roman" w:eastAsia="Times New Roman" w:hAnsi="Times New Roman" w:cs="Times New Roman"/>
          <w:b/>
          <w:bCs/>
          <w:color w:val="000000"/>
          <w:sz w:val="24"/>
          <w:szCs w:val="24"/>
          <w:lang w:eastAsia="cs-CZ"/>
        </w:rPr>
        <w:t>Jobs</w:t>
      </w:r>
      <w:proofErr w:type="gramEnd"/>
      <w:r w:rsidRPr="00F25F2D">
        <w:rPr>
          <w:rFonts w:ascii="Times New Roman" w:eastAsia="Times New Roman" w:hAnsi="Times New Roman" w:cs="Times New Roman"/>
          <w:b/>
          <w:bCs/>
          <w:color w:val="000000"/>
          <w:sz w:val="24"/>
          <w:szCs w:val="24"/>
          <w:lang w:eastAsia="cs-CZ"/>
        </w:rPr>
        <w:t xml:space="preserve"> Women are doing</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In spite of a tremendous increase in the number of women participating in the workforce in Latin America women still face wage discrimination in all sectors of employment.</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The report noted that women were especially relegated to jobs in the informal sector. According to this study 54 percent of all women across the region were in this sector, compared to only 48 percent of all men.</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Being in underpaying and menial jobs reflects certain trends, such as greater urbanization and fewer opportunities for girls and women to have access to education.</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 xml:space="preserve">The higher barriers to employment for women – lack of education, isolation in rural communities with fewer jobs available – result in </w:t>
      </w:r>
      <w:proofErr w:type="gramStart"/>
      <w:r w:rsidRPr="00F25F2D">
        <w:rPr>
          <w:rFonts w:ascii="Times New Roman" w:eastAsia="Times New Roman" w:hAnsi="Times New Roman" w:cs="Times New Roman"/>
          <w:color w:val="000000"/>
          <w:sz w:val="24"/>
          <w:szCs w:val="24"/>
          <w:lang w:eastAsia="cs-CZ"/>
        </w:rPr>
        <w:t>more</w:t>
      </w:r>
      <w:proofErr w:type="gramEnd"/>
      <w:r w:rsidRPr="00F25F2D">
        <w:rPr>
          <w:rFonts w:ascii="Times New Roman" w:eastAsia="Times New Roman" w:hAnsi="Times New Roman" w:cs="Times New Roman"/>
          <w:color w:val="000000"/>
          <w:sz w:val="24"/>
          <w:szCs w:val="24"/>
          <w:lang w:eastAsia="cs-CZ"/>
        </w:rPr>
        <w:t xml:space="preserve"> women left the national economy of so many countries. Women are twice as likely as men to be unpaid workers.</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 xml:space="preserve">In addition, women are still stuck in jobs that do not pay a wage, meaning that work </w:t>
      </w:r>
      <w:proofErr w:type="gramStart"/>
      <w:r w:rsidRPr="00F25F2D">
        <w:rPr>
          <w:rFonts w:ascii="Times New Roman" w:eastAsia="Times New Roman" w:hAnsi="Times New Roman" w:cs="Times New Roman"/>
          <w:color w:val="000000"/>
          <w:sz w:val="24"/>
          <w:szCs w:val="24"/>
          <w:lang w:eastAsia="cs-CZ"/>
        </w:rPr>
        <w:t>is more</w:t>
      </w:r>
      <w:proofErr w:type="gramEnd"/>
      <w:r w:rsidRPr="00F25F2D">
        <w:rPr>
          <w:rFonts w:ascii="Times New Roman" w:eastAsia="Times New Roman" w:hAnsi="Times New Roman" w:cs="Times New Roman"/>
          <w:color w:val="000000"/>
          <w:sz w:val="24"/>
          <w:szCs w:val="24"/>
          <w:lang w:eastAsia="cs-CZ"/>
        </w:rPr>
        <w:t xml:space="preserve"> informal and unprotected, especially when women are family workers.</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b/>
          <w:bCs/>
          <w:color w:val="000000"/>
          <w:sz w:val="24"/>
          <w:szCs w:val="24"/>
          <w:lang w:eastAsia="cs-CZ"/>
        </w:rPr>
        <w:t>How to Overcome the Women’s Wage Gap</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So what can be done to overcome what this study calls the undervaluing of women’s work?</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Ministries of Labor and the Women’s Commissions throughout the region must work to build a more just set of conditions for </w:t>
      </w:r>
      <w:hyperlink r:id="rId9" w:tgtFrame="_hplink" w:history="1">
        <w:r w:rsidRPr="00F25F2D">
          <w:rPr>
            <w:rFonts w:ascii="Times New Roman" w:eastAsia="Times New Roman" w:hAnsi="Times New Roman" w:cs="Times New Roman"/>
            <w:color w:val="000000"/>
            <w:sz w:val="24"/>
            <w:szCs w:val="24"/>
            <w:lang w:eastAsia="cs-CZ"/>
          </w:rPr>
          <w:t>income equality for women.</w:t>
        </w:r>
      </w:hyperlink>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The researchers noted that women in Latin America are not alone in this situation. Globally, women in the workforce are still heavily concentrated in the low-income occupations and even in jobs that pay less than the minimum wage.</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But it is also important to note that the types of solutions to the problems of underpayment or informal sector work must be overcome through policies by governments that promote pay equity as part of broader social policies on economic inclusion.</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It also means that both local and national governments will need to emphasize the connection between expanding educational opportunities and access to a better quality of life.</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Furthermore, the study suggests that policies that permit freedom to create and sustain labor unions, and the right to collective bargaining can benefit women workers. Health insurance, social security and other services that allow women to remain active during their productive years can also help.</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A finding the report highlighted was that workers of both sexes see a rise in income with years of education. The women’s wage gap has narrowed because of the higher earnings of women with more educational credentials.</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lastRenderedPageBreak/>
        <w:t>This is important as it demonstrates the overwhelming importance of secondary and higher education for women wage earners. Yet for too many women in the region access to higher education is still more difficult because of economic barriers. In rural areas the challenge is getting a primary school education.</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Latin America and the Caribbean faces a critical moment in terms of setting in place protection regimes and programs that help eliminate wage discrimination against women.</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But creating new laws, let alone enforcing them, will be something that each country needs to ensure higher growth rates. If women remain at the bottom of the earning ladder progress in the decades ahead will be compromised.</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This is especially significant since the Americas is a less conflictive region with a growing middle class that has helped to ensure a better futures for its citizens than many other parts of the global south.</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What is possible is for countries to adopt international legal norms to their particular women’s income gap issues. The Convention on the Elimination of Discrimination of all Forms of Discrimination against Women or CEDAW (1979) can help end employment discrimination. All Latin American and Caribbean states ratified it.</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 xml:space="preserve">In addition, the </w:t>
      </w:r>
      <w:proofErr w:type="gramStart"/>
      <w:r w:rsidRPr="00F25F2D">
        <w:rPr>
          <w:rFonts w:ascii="Times New Roman" w:eastAsia="Times New Roman" w:hAnsi="Times New Roman" w:cs="Times New Roman"/>
          <w:color w:val="000000"/>
          <w:sz w:val="24"/>
          <w:szCs w:val="24"/>
          <w:lang w:eastAsia="cs-CZ"/>
        </w:rPr>
        <w:t>Inter–American</w:t>
      </w:r>
      <w:proofErr w:type="gramEnd"/>
      <w:r w:rsidRPr="00F25F2D">
        <w:rPr>
          <w:rFonts w:ascii="Times New Roman" w:eastAsia="Times New Roman" w:hAnsi="Times New Roman" w:cs="Times New Roman"/>
          <w:color w:val="000000"/>
          <w:sz w:val="24"/>
          <w:szCs w:val="24"/>
          <w:lang w:eastAsia="cs-CZ"/>
        </w:rPr>
        <w:t xml:space="preserve"> Program on the Promotion of Women’s Human Rights and Gender Equity and Equality, prepared by the Inter-American Commission on Women in 1998 to urge member states to ensure women have full and equal access to work and productive resources.</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Finally, the Brasilia Consensus of 2010 includes the recognition of women’s unpaid domestic work and care giving; it recommends legislation that extends rights to female domestic workers as it does to other workers, and also guarantees equal pay for equal work.</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These form a good starting point for better protections and improved public policy that can help promote equality. The choice should be obvious if nations want to grow and prosper. Economic growth cannot be accomplished when one half of the workforce is held back.</w:t>
      </w:r>
    </w:p>
    <w:p w:rsidR="00F25F2D" w:rsidRPr="00F25F2D" w:rsidRDefault="00F25F2D" w:rsidP="00F25F2D">
      <w:pPr>
        <w:spacing w:after="230" w:line="240" w:lineRule="auto"/>
        <w:jc w:val="both"/>
        <w:rPr>
          <w:rFonts w:ascii="Times New Roman" w:eastAsia="Times New Roman" w:hAnsi="Times New Roman" w:cs="Times New Roman"/>
          <w:color w:val="000000"/>
          <w:sz w:val="24"/>
          <w:szCs w:val="24"/>
          <w:lang w:eastAsia="cs-CZ"/>
        </w:rPr>
      </w:pPr>
      <w:r w:rsidRPr="00F25F2D">
        <w:rPr>
          <w:rFonts w:ascii="Times New Roman" w:eastAsia="Times New Roman" w:hAnsi="Times New Roman" w:cs="Times New Roman"/>
          <w:color w:val="000000"/>
          <w:sz w:val="24"/>
          <w:szCs w:val="24"/>
          <w:lang w:eastAsia="cs-CZ"/>
        </w:rPr>
        <w:t>If the progress of the early 21st century is to continue then gender must be factored into all national decisions related to expanding and maintaining a productive workforce.</w:t>
      </w:r>
    </w:p>
    <w:p w:rsidR="00F25F2D" w:rsidRDefault="00F25F2D" w:rsidP="00F25F2D">
      <w:pPr>
        <w:pStyle w:val="Nadpis1"/>
        <w:spacing w:before="0" w:beforeAutospacing="0" w:after="0" w:afterAutospacing="0"/>
        <w:jc w:val="center"/>
        <w:rPr>
          <w:bCs w:val="0"/>
          <w:sz w:val="30"/>
          <w:szCs w:val="30"/>
        </w:rPr>
      </w:pPr>
    </w:p>
    <w:p w:rsidR="00F25F2D" w:rsidRPr="00F25F2D" w:rsidRDefault="00F25F2D" w:rsidP="00F25F2D">
      <w:pPr>
        <w:jc w:val="center"/>
        <w:rPr>
          <w:rFonts w:ascii="Times New Roman" w:hAnsi="Times New Roman" w:cs="Times New Roman"/>
          <w:b/>
          <w:sz w:val="28"/>
          <w:szCs w:val="28"/>
        </w:rPr>
      </w:pPr>
      <w:r w:rsidRPr="00F25F2D">
        <w:rPr>
          <w:rFonts w:ascii="Times New Roman" w:hAnsi="Times New Roman" w:cs="Times New Roman"/>
          <w:b/>
          <w:sz w:val="28"/>
          <w:szCs w:val="28"/>
        </w:rPr>
        <w:t>Why has 'macho' Latin America elected more female leaders than the US?</w:t>
      </w:r>
    </w:p>
    <w:p w:rsidR="00F25F2D" w:rsidRPr="00F25F2D" w:rsidRDefault="00F25F2D" w:rsidP="00F25F2D">
      <w:pPr>
        <w:jc w:val="both"/>
        <w:rPr>
          <w:rFonts w:ascii="Times New Roman" w:hAnsi="Times New Roman" w:cs="Times New Roman"/>
          <w:sz w:val="24"/>
          <w:szCs w:val="24"/>
        </w:rPr>
      </w:pPr>
      <w:r w:rsidRPr="00F25F2D">
        <w:rPr>
          <w:rFonts w:ascii="Times New Roman" w:hAnsi="Times New Roman" w:cs="Times New Roman"/>
          <w:sz w:val="24"/>
          <w:szCs w:val="24"/>
        </w:rPr>
        <w:t>Despite enduring high rates of violence and machismo, women enjoy levels of political representation second only to Scandinavia</w:t>
      </w:r>
    </w:p>
    <w:p w:rsidR="00F25F2D" w:rsidRPr="00F25F2D" w:rsidRDefault="00F25F2D" w:rsidP="00F25F2D">
      <w:pPr>
        <w:jc w:val="both"/>
        <w:rPr>
          <w:rFonts w:ascii="Times New Roman" w:hAnsi="Times New Roman" w:cs="Times New Roman"/>
          <w:sz w:val="24"/>
          <w:szCs w:val="24"/>
        </w:rPr>
      </w:pPr>
      <w:r w:rsidRPr="00F25F2D">
        <w:rPr>
          <w:rStyle w:val="drop-capinner"/>
          <w:rFonts w:ascii="Times New Roman" w:hAnsi="Times New Roman" w:cs="Times New Roman"/>
          <w:caps/>
          <w:sz w:val="24"/>
          <w:szCs w:val="24"/>
        </w:rPr>
        <w:t>I</w:t>
      </w:r>
      <w:r w:rsidRPr="00F25F2D">
        <w:rPr>
          <w:rFonts w:ascii="Times New Roman" w:hAnsi="Times New Roman" w:cs="Times New Roman"/>
          <w:sz w:val="24"/>
          <w:szCs w:val="24"/>
        </w:rPr>
        <w:t>n recent years </w:t>
      </w:r>
      <w:hyperlink r:id="rId10" w:history="1">
        <w:r w:rsidRPr="00F25F2D">
          <w:rPr>
            <w:rStyle w:val="Hypertextovodkaz"/>
            <w:rFonts w:ascii="Times New Roman" w:hAnsi="Times New Roman" w:cs="Times New Roman"/>
            <w:color w:val="auto"/>
            <w:sz w:val="24"/>
            <w:szCs w:val="24"/>
            <w:u w:val="none"/>
          </w:rPr>
          <w:t xml:space="preserve">Latin America </w:t>
        </w:r>
        <w:proofErr w:type="gramStart"/>
        <w:r w:rsidRPr="00F25F2D">
          <w:rPr>
            <w:rStyle w:val="Hypertextovodkaz"/>
            <w:rFonts w:ascii="Times New Roman" w:hAnsi="Times New Roman" w:cs="Times New Roman"/>
            <w:color w:val="auto"/>
            <w:sz w:val="24"/>
            <w:szCs w:val="24"/>
            <w:u w:val="none"/>
          </w:rPr>
          <w:t>has</w:t>
        </w:r>
        <w:proofErr w:type="gramEnd"/>
        <w:r w:rsidRPr="00F25F2D">
          <w:rPr>
            <w:rStyle w:val="Hypertextovodkaz"/>
            <w:rFonts w:ascii="Times New Roman" w:hAnsi="Times New Roman" w:cs="Times New Roman"/>
            <w:color w:val="auto"/>
            <w:sz w:val="24"/>
            <w:szCs w:val="24"/>
            <w:u w:val="none"/>
          </w:rPr>
          <w:t xml:space="preserve"> had </w:t>
        </w:r>
        <w:proofErr w:type="gramStart"/>
        <w:r w:rsidRPr="00F25F2D">
          <w:rPr>
            <w:rStyle w:val="Hypertextovodkaz"/>
            <w:rFonts w:ascii="Times New Roman" w:hAnsi="Times New Roman" w:cs="Times New Roman"/>
            <w:color w:val="auto"/>
            <w:sz w:val="24"/>
            <w:szCs w:val="24"/>
            <w:u w:val="none"/>
          </w:rPr>
          <w:t>more</w:t>
        </w:r>
        <w:proofErr w:type="gramEnd"/>
        <w:r w:rsidRPr="00F25F2D">
          <w:rPr>
            <w:rStyle w:val="Hypertextovodkaz"/>
            <w:rFonts w:ascii="Times New Roman" w:hAnsi="Times New Roman" w:cs="Times New Roman"/>
            <w:color w:val="auto"/>
            <w:sz w:val="24"/>
            <w:szCs w:val="24"/>
            <w:u w:val="none"/>
          </w:rPr>
          <w:t xml:space="preserve"> female presidents</w:t>
        </w:r>
      </w:hyperlink>
      <w:r w:rsidRPr="00F25F2D">
        <w:rPr>
          <w:rFonts w:ascii="Times New Roman" w:hAnsi="Times New Roman" w:cs="Times New Roman"/>
          <w:sz w:val="24"/>
          <w:szCs w:val="24"/>
        </w:rPr>
        <w:t> than any other part of the world. Yet none of these women during their triumphant electoral campaigns had to face as biased and derogatory propaganda, as close a scrutiny, as Hillary Clinton in her attempt to become the first woman to be president of the US.</w:t>
      </w:r>
    </w:p>
    <w:p w:rsidR="00F25F2D" w:rsidRPr="00F25F2D" w:rsidRDefault="00F25F2D" w:rsidP="00F25F2D">
      <w:pPr>
        <w:jc w:val="both"/>
        <w:rPr>
          <w:rFonts w:ascii="Times New Roman" w:hAnsi="Times New Roman" w:cs="Times New Roman"/>
          <w:sz w:val="24"/>
          <w:szCs w:val="24"/>
        </w:rPr>
      </w:pPr>
      <w:r w:rsidRPr="00F25F2D">
        <w:rPr>
          <w:rFonts w:ascii="Times New Roman" w:hAnsi="Times New Roman" w:cs="Times New Roman"/>
          <w:sz w:val="24"/>
          <w:szCs w:val="24"/>
        </w:rPr>
        <w:t>Although public opinion has indeed changed and the latest polls suggest Clinton </w:t>
      </w:r>
      <w:hyperlink r:id="rId11" w:history="1">
        <w:r w:rsidRPr="00F25F2D">
          <w:rPr>
            <w:rStyle w:val="Hypertextovodkaz"/>
            <w:rFonts w:ascii="Times New Roman" w:hAnsi="Times New Roman" w:cs="Times New Roman"/>
            <w:color w:val="auto"/>
            <w:sz w:val="24"/>
            <w:szCs w:val="24"/>
            <w:u w:val="none"/>
          </w:rPr>
          <w:t>is favoured to win,</w:t>
        </w:r>
      </w:hyperlink>
      <w:r w:rsidRPr="00F25F2D">
        <w:rPr>
          <w:rFonts w:ascii="Times New Roman" w:hAnsi="Times New Roman" w:cs="Times New Roman"/>
          <w:sz w:val="24"/>
          <w:szCs w:val="24"/>
        </w:rPr>
        <w:t> a decade ago just 60% of Americans thought the country was </w:t>
      </w:r>
      <w:hyperlink r:id="rId12" w:history="1">
        <w:r w:rsidRPr="00F25F2D">
          <w:rPr>
            <w:rStyle w:val="Hypertextovodkaz"/>
            <w:rFonts w:ascii="Times New Roman" w:hAnsi="Times New Roman" w:cs="Times New Roman"/>
            <w:color w:val="auto"/>
            <w:sz w:val="24"/>
            <w:szCs w:val="24"/>
            <w:u w:val="none"/>
          </w:rPr>
          <w:t>ready for a female president</w:t>
        </w:r>
      </w:hyperlink>
      <w:r w:rsidRPr="00F25F2D">
        <w:rPr>
          <w:rFonts w:ascii="Times New Roman" w:hAnsi="Times New Roman" w:cs="Times New Roman"/>
          <w:sz w:val="24"/>
          <w:szCs w:val="24"/>
        </w:rPr>
        <w:t xml:space="preserve"> – the same year that Chile elected Michele Bachelet as its first female head of </w:t>
      </w:r>
      <w:proofErr w:type="gramStart"/>
      <w:r w:rsidRPr="00F25F2D">
        <w:rPr>
          <w:rFonts w:ascii="Times New Roman" w:hAnsi="Times New Roman" w:cs="Times New Roman"/>
          <w:sz w:val="24"/>
          <w:szCs w:val="24"/>
        </w:rPr>
        <w:t>state</w:t>
      </w:r>
      <w:proofErr w:type="gramEnd"/>
      <w:r w:rsidRPr="00F25F2D">
        <w:rPr>
          <w:rFonts w:ascii="Times New Roman" w:hAnsi="Times New Roman" w:cs="Times New Roman"/>
          <w:sz w:val="24"/>
          <w:szCs w:val="24"/>
        </w:rPr>
        <w:t>.</w:t>
      </w:r>
    </w:p>
    <w:p w:rsidR="00F25F2D" w:rsidRPr="00F25F2D" w:rsidRDefault="00966FC6" w:rsidP="00F25F2D">
      <w:pPr>
        <w:jc w:val="both"/>
        <w:rPr>
          <w:rFonts w:ascii="Times New Roman" w:hAnsi="Times New Roman" w:cs="Times New Roman"/>
          <w:sz w:val="24"/>
          <w:szCs w:val="24"/>
        </w:rPr>
      </w:pPr>
      <w:hyperlink r:id="rId13" w:history="1">
        <w:r w:rsidR="00F25F2D" w:rsidRPr="00F25F2D">
          <w:rPr>
            <w:rStyle w:val="Hypertextovodkaz"/>
            <w:rFonts w:ascii="Times New Roman" w:hAnsi="Times New Roman" w:cs="Times New Roman"/>
            <w:color w:val="auto"/>
            <w:sz w:val="24"/>
            <w:szCs w:val="24"/>
            <w:u w:val="none"/>
          </w:rPr>
          <w:t>Argentina’s Isabel Peron was the first woman</w:t>
        </w:r>
      </w:hyperlink>
      <w:r w:rsidR="00F25F2D" w:rsidRPr="00F25F2D">
        <w:rPr>
          <w:rFonts w:ascii="Times New Roman" w:hAnsi="Times New Roman" w:cs="Times New Roman"/>
          <w:sz w:val="24"/>
          <w:szCs w:val="24"/>
        </w:rPr>
        <w:t> to become president in the region in 1974, and between 1990 to 2014, a record number of women were elected as political leaders. After Violeta Chamorro in Nicaragua, Panama elected Mireya Moscoso in 1999; in Chile, Bachelet in 2006 and 2014; Argentina elected Cristina Fernández de Kirchner in 2007 and 2011; Brazil elected Dilma Rousseff in 2010 and, in the same year, Costa Rica elected Laura Chinchilla.</w:t>
      </w:r>
    </w:p>
    <w:p w:rsidR="00F25F2D" w:rsidRPr="00F25F2D" w:rsidRDefault="00F25F2D" w:rsidP="00F25F2D">
      <w:pPr>
        <w:jc w:val="both"/>
        <w:rPr>
          <w:rFonts w:ascii="Times New Roman" w:hAnsi="Times New Roman" w:cs="Times New Roman"/>
          <w:sz w:val="24"/>
          <w:szCs w:val="24"/>
        </w:rPr>
      </w:pPr>
      <w:r w:rsidRPr="00F25F2D">
        <w:rPr>
          <w:rFonts w:ascii="Times New Roman" w:hAnsi="Times New Roman" w:cs="Times New Roman"/>
          <w:sz w:val="24"/>
          <w:szCs w:val="24"/>
        </w:rPr>
        <w:t>But how is it that in a region which is home to </w:t>
      </w:r>
      <w:hyperlink r:id="rId14" w:history="1">
        <w:r w:rsidRPr="00F25F2D">
          <w:rPr>
            <w:rStyle w:val="Hypertextovodkaz"/>
            <w:rFonts w:ascii="Times New Roman" w:hAnsi="Times New Roman" w:cs="Times New Roman"/>
            <w:color w:val="auto"/>
            <w:sz w:val="24"/>
            <w:szCs w:val="24"/>
            <w:u w:val="none"/>
          </w:rPr>
          <w:t>seven of the 10 countries with the highest rate of female murder victims</w:t>
        </w:r>
      </w:hyperlink>
      <w:r w:rsidRPr="00F25F2D">
        <w:rPr>
          <w:rFonts w:ascii="Times New Roman" w:hAnsi="Times New Roman" w:cs="Times New Roman"/>
          <w:sz w:val="24"/>
          <w:szCs w:val="24"/>
        </w:rPr>
        <w:t>, a region that’s all too known for its reigning machismo, where only less than </w:t>
      </w:r>
      <w:hyperlink r:id="rId15" w:history="1">
        <w:r w:rsidRPr="00F25F2D">
          <w:rPr>
            <w:rStyle w:val="Hypertextovodkaz"/>
            <w:rFonts w:ascii="Times New Roman" w:hAnsi="Times New Roman" w:cs="Times New Roman"/>
            <w:color w:val="auto"/>
            <w:sz w:val="24"/>
            <w:szCs w:val="24"/>
            <w:u w:val="none"/>
          </w:rPr>
          <w:t>half of the female population makes an income,</w:t>
        </w:r>
      </w:hyperlink>
      <w:r w:rsidRPr="00F25F2D">
        <w:rPr>
          <w:rFonts w:ascii="Times New Roman" w:hAnsi="Times New Roman" w:cs="Times New Roman"/>
          <w:sz w:val="24"/>
          <w:szCs w:val="24"/>
        </w:rPr>
        <w:t> women have access to a level </w:t>
      </w:r>
      <w:hyperlink r:id="rId16" w:history="1">
        <w:r w:rsidRPr="00F25F2D">
          <w:rPr>
            <w:rStyle w:val="Hypertextovodkaz"/>
            <w:rFonts w:ascii="Times New Roman" w:hAnsi="Times New Roman" w:cs="Times New Roman"/>
            <w:color w:val="auto"/>
            <w:sz w:val="24"/>
            <w:szCs w:val="24"/>
            <w:u w:val="none"/>
          </w:rPr>
          <w:t>of political representation</w:t>
        </w:r>
      </w:hyperlink>
      <w:r w:rsidRPr="00F25F2D">
        <w:rPr>
          <w:rFonts w:ascii="Times New Roman" w:hAnsi="Times New Roman" w:cs="Times New Roman"/>
          <w:sz w:val="24"/>
          <w:szCs w:val="24"/>
        </w:rPr>
        <w:t> second only to the Scandinavian countries?</w:t>
      </w:r>
    </w:p>
    <w:p w:rsidR="00F25F2D" w:rsidRPr="00F25F2D" w:rsidRDefault="00F25F2D" w:rsidP="00F25F2D">
      <w:pPr>
        <w:jc w:val="both"/>
        <w:rPr>
          <w:rFonts w:ascii="Times New Roman" w:hAnsi="Times New Roman" w:cs="Times New Roman"/>
          <w:sz w:val="24"/>
          <w:szCs w:val="24"/>
        </w:rPr>
      </w:pPr>
      <w:r w:rsidRPr="00F25F2D">
        <w:rPr>
          <w:rFonts w:ascii="Times New Roman" w:hAnsi="Times New Roman" w:cs="Times New Roman"/>
          <w:sz w:val="24"/>
          <w:szCs w:val="24"/>
        </w:rPr>
        <w:t>And why is it that in a culture like the US women have had so much trouble rising in the ranks, while in countries where machismo is the norm, men have been so open minded by comparison?</w:t>
      </w:r>
    </w:p>
    <w:p w:rsidR="00F25F2D" w:rsidRPr="00F25F2D" w:rsidRDefault="00F25F2D" w:rsidP="00F25F2D">
      <w:pPr>
        <w:jc w:val="both"/>
        <w:rPr>
          <w:rFonts w:ascii="Times New Roman" w:hAnsi="Times New Roman" w:cs="Times New Roman"/>
          <w:sz w:val="24"/>
          <w:szCs w:val="24"/>
        </w:rPr>
      </w:pPr>
      <w:r w:rsidRPr="00F25F2D">
        <w:rPr>
          <w:rFonts w:ascii="Times New Roman" w:hAnsi="Times New Roman" w:cs="Times New Roman"/>
          <w:sz w:val="24"/>
          <w:szCs w:val="24"/>
        </w:rPr>
        <w:t>I believe that behind every macho man there’s an insecure boy in need of mothering, so in Latin America men in all their virile glory have not disputed the suitability of women for the higher office.</w:t>
      </w:r>
    </w:p>
    <w:p w:rsidR="00F25F2D" w:rsidRPr="00F25F2D" w:rsidRDefault="00F25F2D" w:rsidP="00F25F2D">
      <w:pPr>
        <w:jc w:val="both"/>
        <w:rPr>
          <w:rFonts w:ascii="Times New Roman" w:hAnsi="Times New Roman" w:cs="Times New Roman"/>
          <w:sz w:val="24"/>
          <w:szCs w:val="24"/>
        </w:rPr>
      </w:pPr>
      <w:r w:rsidRPr="00F25F2D">
        <w:rPr>
          <w:rFonts w:ascii="Times New Roman" w:hAnsi="Times New Roman" w:cs="Times New Roman"/>
          <w:sz w:val="24"/>
          <w:szCs w:val="24"/>
        </w:rPr>
        <w:t>I believe that behind every macho man there’s an insecure boy in need of mothering</w:t>
      </w:r>
    </w:p>
    <w:p w:rsidR="00F25F2D" w:rsidRPr="00F25F2D" w:rsidRDefault="00F25F2D" w:rsidP="00F25F2D">
      <w:pPr>
        <w:jc w:val="both"/>
        <w:rPr>
          <w:rFonts w:ascii="Times New Roman" w:hAnsi="Times New Roman" w:cs="Times New Roman"/>
          <w:sz w:val="24"/>
          <w:szCs w:val="24"/>
        </w:rPr>
      </w:pPr>
      <w:r w:rsidRPr="00F25F2D">
        <w:rPr>
          <w:rFonts w:ascii="Times New Roman" w:hAnsi="Times New Roman" w:cs="Times New Roman"/>
          <w:sz w:val="24"/>
          <w:szCs w:val="24"/>
        </w:rPr>
        <w:t xml:space="preserve">Machismo divides women into two categories: sexual beings to be conquered and possessed, and mothers as authority figures that embody everything that is virtuous, gracious and worthy of praise in female nature. And in Latin culture the mother archetype is very powerful. In the case of </w:t>
      </w:r>
      <w:proofErr w:type="gramStart"/>
      <w:r w:rsidRPr="00F25F2D">
        <w:rPr>
          <w:rFonts w:ascii="Times New Roman" w:hAnsi="Times New Roman" w:cs="Times New Roman"/>
          <w:sz w:val="24"/>
          <w:szCs w:val="24"/>
        </w:rPr>
        <w:t>Cristina</w:t>
      </w:r>
      <w:proofErr w:type="gramEnd"/>
      <w:r w:rsidRPr="00F25F2D">
        <w:rPr>
          <w:rFonts w:ascii="Times New Roman" w:hAnsi="Times New Roman" w:cs="Times New Roman"/>
          <w:sz w:val="24"/>
          <w:szCs w:val="24"/>
        </w:rPr>
        <w:t xml:space="preserve"> Fernández, she embodied the widow following the death of her husband, the former president Néstor Kirchner – a woman in pain that men are expected to defend and protect. While Laura Chinchilla, who suffered </w:t>
      </w:r>
      <w:hyperlink r:id="rId17" w:history="1">
        <w:r w:rsidRPr="00F25F2D">
          <w:rPr>
            <w:rStyle w:val="Hypertextovodkaz"/>
            <w:rFonts w:ascii="Times New Roman" w:hAnsi="Times New Roman" w:cs="Times New Roman"/>
            <w:color w:val="auto"/>
            <w:sz w:val="24"/>
            <w:szCs w:val="24"/>
            <w:u w:val="none"/>
          </w:rPr>
          <w:t>the most gender-specific attacks</w:t>
        </w:r>
      </w:hyperlink>
      <w:r w:rsidRPr="00F25F2D">
        <w:rPr>
          <w:rFonts w:ascii="Times New Roman" w:hAnsi="Times New Roman" w:cs="Times New Roman"/>
          <w:sz w:val="24"/>
          <w:szCs w:val="24"/>
        </w:rPr>
        <w:t>, being younger and attractive, was accepted as the chosen one because of the patronage of former president Oscar Arias.</w:t>
      </w:r>
    </w:p>
    <w:p w:rsidR="00F25F2D" w:rsidRPr="00F25F2D" w:rsidRDefault="00F25F2D" w:rsidP="00F25F2D">
      <w:pPr>
        <w:jc w:val="both"/>
        <w:rPr>
          <w:rFonts w:ascii="Times New Roman" w:hAnsi="Times New Roman" w:cs="Times New Roman"/>
          <w:sz w:val="24"/>
          <w:szCs w:val="24"/>
        </w:rPr>
      </w:pPr>
      <w:r w:rsidRPr="00F25F2D">
        <w:rPr>
          <w:rFonts w:ascii="Times New Roman" w:hAnsi="Times New Roman" w:cs="Times New Roman"/>
          <w:sz w:val="24"/>
          <w:szCs w:val="24"/>
        </w:rPr>
        <w:t>My theory might be questionable and I have no way of proving it – it is based on my powers of observation as a writer and my feminine intuition. But having said that, there are two other objective factors: the extraordinary participation of women in the struggles of the 70s and 80s when dictatorial regimes in the region were confronted by popular uprisings, conspiracies and guerrilla groups.</w:t>
      </w:r>
    </w:p>
    <w:p w:rsidR="00F25F2D" w:rsidRPr="00F25F2D" w:rsidRDefault="00F25F2D" w:rsidP="00F25F2D">
      <w:pPr>
        <w:jc w:val="both"/>
        <w:rPr>
          <w:rFonts w:ascii="Times New Roman" w:hAnsi="Times New Roman" w:cs="Times New Roman"/>
          <w:sz w:val="24"/>
          <w:szCs w:val="24"/>
        </w:rPr>
      </w:pPr>
      <w:r w:rsidRPr="00F25F2D">
        <w:rPr>
          <w:rFonts w:ascii="Times New Roman" w:hAnsi="Times New Roman" w:cs="Times New Roman"/>
          <w:sz w:val="24"/>
          <w:szCs w:val="24"/>
        </w:rPr>
        <w:t>In Nicaragua, for example, the first guerrilla force that managed to liberate a major city during the 1979 insurrection was composed entirely of women. We women joined revolts and became experienced in grassroots organising, political activism, diplomacy, and combat. When it came time to build democratic societies, we claimed a place in governments and power structures.</w:t>
      </w:r>
    </w:p>
    <w:p w:rsidR="00F25F2D" w:rsidRPr="00F25F2D" w:rsidRDefault="00F25F2D" w:rsidP="00F25F2D">
      <w:pPr>
        <w:jc w:val="both"/>
        <w:rPr>
          <w:rFonts w:ascii="Times New Roman" w:hAnsi="Times New Roman" w:cs="Times New Roman"/>
          <w:sz w:val="24"/>
          <w:szCs w:val="24"/>
        </w:rPr>
      </w:pPr>
      <w:r w:rsidRPr="00F25F2D">
        <w:rPr>
          <w:rFonts w:ascii="Times New Roman" w:hAnsi="Times New Roman" w:cs="Times New Roman"/>
          <w:sz w:val="24"/>
          <w:szCs w:val="24"/>
        </w:rPr>
        <w:t xml:space="preserve">Nevertheless, the trend was still to have women resume their traditional roles. And because many refused to be relegated to status quo and go back to the kitchen or the practice of home economics, they focused their energy on organising powerful social movements, NGOs and feminist organisations. These strengths account for the quotas that have been adopted by 16 </w:t>
      </w:r>
      <w:r w:rsidRPr="00F25F2D">
        <w:rPr>
          <w:rFonts w:ascii="Times New Roman" w:hAnsi="Times New Roman" w:cs="Times New Roman"/>
          <w:sz w:val="24"/>
          <w:szCs w:val="24"/>
        </w:rPr>
        <w:lastRenderedPageBreak/>
        <w:t>Latin American countries and allowed them to have o</w:t>
      </w:r>
      <w:hyperlink r:id="rId18" w:history="1">
        <w:r w:rsidRPr="00F25F2D">
          <w:rPr>
            <w:rStyle w:val="Hypertextovodkaz"/>
            <w:rFonts w:ascii="Times New Roman" w:hAnsi="Times New Roman" w:cs="Times New Roman"/>
            <w:color w:val="auto"/>
            <w:sz w:val="24"/>
            <w:szCs w:val="24"/>
            <w:u w:val="none"/>
          </w:rPr>
          <w:t>ne woman for every four legislators</w:t>
        </w:r>
      </w:hyperlink>
      <w:r w:rsidRPr="00F25F2D">
        <w:rPr>
          <w:rFonts w:ascii="Times New Roman" w:hAnsi="Times New Roman" w:cs="Times New Roman"/>
          <w:sz w:val="24"/>
          <w:szCs w:val="24"/>
        </w:rPr>
        <w:t>. Only the Nordic countries have higher ratios.</w:t>
      </w:r>
    </w:p>
    <w:p w:rsidR="00F25F2D" w:rsidRDefault="00F25F2D" w:rsidP="00F25F2D">
      <w:pPr>
        <w:jc w:val="both"/>
        <w:rPr>
          <w:rFonts w:ascii="Times New Roman" w:hAnsi="Times New Roman" w:cs="Times New Roman"/>
          <w:sz w:val="24"/>
          <w:szCs w:val="24"/>
        </w:rPr>
      </w:pPr>
      <w:r w:rsidRPr="00F25F2D">
        <w:rPr>
          <w:rFonts w:ascii="Times New Roman" w:hAnsi="Times New Roman" w:cs="Times New Roman"/>
          <w:sz w:val="24"/>
          <w:szCs w:val="24"/>
        </w:rPr>
        <w:t xml:space="preserve">It is a big step to have women as presidents, but in the patriarchal structure of </w:t>
      </w:r>
      <w:proofErr w:type="gramStart"/>
      <w:r w:rsidRPr="00F25F2D">
        <w:rPr>
          <w:rFonts w:ascii="Times New Roman" w:hAnsi="Times New Roman" w:cs="Times New Roman"/>
          <w:sz w:val="24"/>
          <w:szCs w:val="24"/>
        </w:rPr>
        <w:t>power</w:t>
      </w:r>
      <w:proofErr w:type="gramEnd"/>
      <w:r w:rsidRPr="00F25F2D">
        <w:rPr>
          <w:rFonts w:ascii="Times New Roman" w:hAnsi="Times New Roman" w:cs="Times New Roman"/>
          <w:sz w:val="24"/>
          <w:szCs w:val="24"/>
        </w:rPr>
        <w:t xml:space="preserve"> we have all inherited, very often women are still forced to prove that they are as “tough” as the toughest of men. A woman president who would defy the masculine model of power and infuse it with the feminine ethic of caring and real equality is still in the making. Although women as Latin American leaders have many challenges ahead, they have managed to get to the right place, and now they have to be daring enough to seize or declare that it is the right time.</w:t>
      </w:r>
    </w:p>
    <w:p w:rsidR="00FC479C" w:rsidRPr="00FC479C" w:rsidRDefault="00FC479C" w:rsidP="00F25F2D">
      <w:pPr>
        <w:jc w:val="both"/>
        <w:rPr>
          <w:rFonts w:ascii="Times New Roman" w:hAnsi="Times New Roman" w:cs="Times New Roman"/>
          <w:sz w:val="24"/>
          <w:szCs w:val="24"/>
          <w:lang w:val="en-US"/>
        </w:rPr>
      </w:pPr>
      <w:r w:rsidRPr="00FC479C">
        <w:rPr>
          <w:rFonts w:ascii="Times New Roman" w:hAnsi="Times New Roman" w:cs="Times New Roman"/>
          <w:sz w:val="24"/>
          <w:szCs w:val="24"/>
          <w:lang w:val="en-US"/>
        </w:rPr>
        <w:t>Follow-up tasks:</w:t>
      </w:r>
    </w:p>
    <w:p w:rsidR="00FC479C" w:rsidRDefault="00FC479C" w:rsidP="00F25F2D">
      <w:pPr>
        <w:jc w:val="both"/>
        <w:rPr>
          <w:rFonts w:ascii="Times New Roman" w:hAnsi="Times New Roman" w:cs="Times New Roman"/>
          <w:sz w:val="24"/>
          <w:szCs w:val="24"/>
          <w:lang w:val="en-US"/>
        </w:rPr>
      </w:pPr>
      <w:r w:rsidRPr="00FC479C">
        <w:rPr>
          <w:rFonts w:ascii="Times New Roman" w:hAnsi="Times New Roman" w:cs="Times New Roman"/>
          <w:sz w:val="24"/>
          <w:szCs w:val="24"/>
          <w:lang w:val="en-US"/>
        </w:rPr>
        <w:t>1. Summarize the main points of the article.</w:t>
      </w:r>
      <w:r>
        <w:rPr>
          <w:rFonts w:ascii="Times New Roman" w:hAnsi="Times New Roman" w:cs="Times New Roman"/>
          <w:sz w:val="24"/>
          <w:szCs w:val="24"/>
          <w:lang w:val="en-US"/>
        </w:rPr>
        <w:t xml:space="preserve"> Why are female political leaders on the rise in Latin America? How about the Czech Republic?</w:t>
      </w:r>
    </w:p>
    <w:p w:rsidR="00FC479C" w:rsidRDefault="00FC479C" w:rsidP="00F25F2D">
      <w:pPr>
        <w:jc w:val="both"/>
        <w:rPr>
          <w:rFonts w:ascii="Times New Roman" w:hAnsi="Times New Roman" w:cs="Times New Roman"/>
          <w:sz w:val="24"/>
          <w:szCs w:val="24"/>
          <w:lang w:val="en-US"/>
        </w:rPr>
      </w:pPr>
      <w:r>
        <w:rPr>
          <w:rFonts w:ascii="Times New Roman" w:hAnsi="Times New Roman" w:cs="Times New Roman"/>
          <w:sz w:val="24"/>
          <w:szCs w:val="24"/>
          <w:lang w:val="en-US"/>
        </w:rPr>
        <w:t>2. Try to capture the modern history of Latin America since the beginning of the 20</w:t>
      </w:r>
      <w:r w:rsidRPr="00FC479C">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century.</w:t>
      </w:r>
    </w:p>
    <w:p w:rsidR="00FC479C" w:rsidRPr="00FC479C" w:rsidRDefault="00FC479C" w:rsidP="00F25F2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What does the geopolitical landscape look like in today’s Latin America? Who vies for dominance? </w:t>
      </w:r>
      <w:r w:rsidR="00047FD4">
        <w:rPr>
          <w:rFonts w:ascii="Times New Roman" w:hAnsi="Times New Roman" w:cs="Times New Roman"/>
          <w:sz w:val="24"/>
          <w:szCs w:val="24"/>
          <w:lang w:val="en-US"/>
        </w:rPr>
        <w:t xml:space="preserve">What are the challenges? </w:t>
      </w:r>
      <w:r>
        <w:rPr>
          <w:rFonts w:ascii="Times New Roman" w:hAnsi="Times New Roman" w:cs="Times New Roman"/>
          <w:sz w:val="24"/>
          <w:szCs w:val="24"/>
          <w:lang w:val="en-US"/>
        </w:rPr>
        <w:t>Are there any international organizations?</w:t>
      </w:r>
    </w:p>
    <w:sectPr w:rsidR="00FC479C" w:rsidRPr="00FC479C" w:rsidSect="00D677F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224D3E"/>
    <w:multiLevelType w:val="multilevel"/>
    <w:tmpl w:val="13F04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5D0E44"/>
    <w:multiLevelType w:val="multilevel"/>
    <w:tmpl w:val="CF52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DD64562"/>
    <w:multiLevelType w:val="multilevel"/>
    <w:tmpl w:val="87683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08"/>
  <w:hyphenationZone w:val="425"/>
  <w:characterSpacingControl w:val="doNotCompress"/>
  <w:compat/>
  <w:rsids>
    <w:rsidRoot w:val="00F25F2D"/>
    <w:rsid w:val="00047FD4"/>
    <w:rsid w:val="00966FC6"/>
    <w:rsid w:val="00D677F2"/>
    <w:rsid w:val="00F25F2D"/>
    <w:rsid w:val="00FC4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677F2"/>
  </w:style>
  <w:style w:type="paragraph" w:styleId="Nadpis1">
    <w:name w:val="heading 1"/>
    <w:basedOn w:val="Normln"/>
    <w:link w:val="Nadpis1Char"/>
    <w:uiPriority w:val="9"/>
    <w:qFormat/>
    <w:rsid w:val="00F25F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3">
    <w:name w:val="heading 3"/>
    <w:basedOn w:val="Normln"/>
    <w:next w:val="Normln"/>
    <w:link w:val="Nadpis3Char"/>
    <w:uiPriority w:val="9"/>
    <w:semiHidden/>
    <w:unhideWhenUsed/>
    <w:qFormat/>
    <w:rsid w:val="00F25F2D"/>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25F2D"/>
    <w:rPr>
      <w:rFonts w:ascii="Times New Roman" w:eastAsia="Times New Roman" w:hAnsi="Times New Roman" w:cs="Times New Roman"/>
      <w:b/>
      <w:bCs/>
      <w:kern w:val="36"/>
      <w:sz w:val="48"/>
      <w:szCs w:val="48"/>
      <w:lang w:eastAsia="cs-CZ"/>
    </w:rPr>
  </w:style>
  <w:style w:type="character" w:customStyle="1" w:styleId="author-cardname">
    <w:name w:val="author-card__name"/>
    <w:basedOn w:val="Standardnpsmoodstavce"/>
    <w:rsid w:val="00F25F2D"/>
  </w:style>
  <w:style w:type="character" w:customStyle="1" w:styleId="share-barsocial-countsnumber">
    <w:name w:val="share-bar__social-counts__number"/>
    <w:basedOn w:val="Standardnpsmoodstavce"/>
    <w:rsid w:val="00F25F2D"/>
  </w:style>
  <w:style w:type="character" w:styleId="Hypertextovodkaz">
    <w:name w:val="Hyperlink"/>
    <w:basedOn w:val="Standardnpsmoodstavce"/>
    <w:uiPriority w:val="99"/>
    <w:semiHidden/>
    <w:unhideWhenUsed/>
    <w:rsid w:val="00F25F2D"/>
    <w:rPr>
      <w:color w:val="0000FF"/>
      <w:u w:val="single"/>
    </w:rPr>
  </w:style>
  <w:style w:type="paragraph" w:styleId="Normlnweb">
    <w:name w:val="Normal (Web)"/>
    <w:basedOn w:val="Normln"/>
    <w:uiPriority w:val="99"/>
    <w:unhideWhenUsed/>
    <w:rsid w:val="00F25F2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F25F2D"/>
    <w:rPr>
      <w:b/>
      <w:bCs/>
    </w:rPr>
  </w:style>
  <w:style w:type="character" w:styleId="Zvraznn">
    <w:name w:val="Emphasis"/>
    <w:basedOn w:val="Standardnpsmoodstavce"/>
    <w:uiPriority w:val="20"/>
    <w:qFormat/>
    <w:rsid w:val="00F25F2D"/>
    <w:rPr>
      <w:i/>
      <w:iCs/>
    </w:rPr>
  </w:style>
  <w:style w:type="paragraph" w:styleId="Textbubliny">
    <w:name w:val="Balloon Text"/>
    <w:basedOn w:val="Normln"/>
    <w:link w:val="TextbublinyChar"/>
    <w:uiPriority w:val="99"/>
    <w:semiHidden/>
    <w:unhideWhenUsed/>
    <w:rsid w:val="00F25F2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25F2D"/>
    <w:rPr>
      <w:rFonts w:ascii="Tahoma" w:hAnsi="Tahoma" w:cs="Tahoma"/>
      <w:sz w:val="16"/>
      <w:szCs w:val="16"/>
    </w:rPr>
  </w:style>
  <w:style w:type="character" w:customStyle="1" w:styleId="Nadpis3Char">
    <w:name w:val="Nadpis 3 Char"/>
    <w:basedOn w:val="Standardnpsmoodstavce"/>
    <w:link w:val="Nadpis3"/>
    <w:uiPriority w:val="9"/>
    <w:semiHidden/>
    <w:rsid w:val="00F25F2D"/>
    <w:rPr>
      <w:rFonts w:asciiTheme="majorHAnsi" w:eastAsiaTheme="majorEastAsia" w:hAnsiTheme="majorHAnsi" w:cstheme="majorBidi"/>
      <w:b/>
      <w:bCs/>
      <w:color w:val="4F81BD" w:themeColor="accent1"/>
    </w:rPr>
  </w:style>
  <w:style w:type="character" w:customStyle="1" w:styleId="contentheadline">
    <w:name w:val="content__headline"/>
    <w:basedOn w:val="Standardnpsmoodstavce"/>
    <w:rsid w:val="00F25F2D"/>
  </w:style>
  <w:style w:type="paragraph" w:customStyle="1" w:styleId="contentdateline">
    <w:name w:val="content__dateline"/>
    <w:basedOn w:val="Normln"/>
    <w:rsid w:val="00F25F2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contentdateline-time">
    <w:name w:val="content__dateline-time"/>
    <w:basedOn w:val="Standardnpsmoodstavce"/>
    <w:rsid w:val="00F25F2D"/>
  </w:style>
  <w:style w:type="character" w:customStyle="1" w:styleId="u-h">
    <w:name w:val="u-h"/>
    <w:basedOn w:val="Standardnpsmoodstavce"/>
    <w:rsid w:val="00F25F2D"/>
  </w:style>
  <w:style w:type="character" w:customStyle="1" w:styleId="sharecounttext">
    <w:name w:val="sharecount__text"/>
    <w:basedOn w:val="Standardnpsmoodstavce"/>
    <w:rsid w:val="00F25F2D"/>
  </w:style>
  <w:style w:type="character" w:customStyle="1" w:styleId="commentcount2text">
    <w:name w:val="commentcount2__text"/>
    <w:basedOn w:val="Standardnpsmoodstavce"/>
    <w:rsid w:val="00F25F2D"/>
  </w:style>
  <w:style w:type="character" w:customStyle="1" w:styleId="commentcount2value">
    <w:name w:val="commentcount2__value"/>
    <w:basedOn w:val="Standardnpsmoodstavce"/>
    <w:rsid w:val="00F25F2D"/>
  </w:style>
  <w:style w:type="character" w:customStyle="1" w:styleId="inline-triangle">
    <w:name w:val="inline-triangle"/>
    <w:basedOn w:val="Standardnpsmoodstavce"/>
    <w:rsid w:val="00F25F2D"/>
  </w:style>
  <w:style w:type="character" w:customStyle="1" w:styleId="drop-capinner">
    <w:name w:val="drop-cap__inner"/>
    <w:basedOn w:val="Standardnpsmoodstavce"/>
    <w:rsid w:val="00F25F2D"/>
  </w:style>
  <w:style w:type="character" w:customStyle="1" w:styleId="inline-garnett-quote">
    <w:name w:val="inline-garnett-quote"/>
    <w:basedOn w:val="Standardnpsmoodstavce"/>
    <w:rsid w:val="00F25F2D"/>
  </w:style>
  <w:style w:type="paragraph" w:customStyle="1" w:styleId="pullquote-paragraph">
    <w:name w:val="pullquote-paragraph"/>
    <w:basedOn w:val="Normln"/>
    <w:rsid w:val="00F25F2D"/>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divs>
    <w:div w:id="365180978">
      <w:bodyDiv w:val="1"/>
      <w:marLeft w:val="0"/>
      <w:marRight w:val="0"/>
      <w:marTop w:val="0"/>
      <w:marBottom w:val="0"/>
      <w:divBdr>
        <w:top w:val="none" w:sz="0" w:space="0" w:color="auto"/>
        <w:left w:val="none" w:sz="0" w:space="0" w:color="auto"/>
        <w:bottom w:val="none" w:sz="0" w:space="0" w:color="auto"/>
        <w:right w:val="none" w:sz="0" w:space="0" w:color="auto"/>
      </w:divBdr>
      <w:divsChild>
        <w:div w:id="693074094">
          <w:marLeft w:val="0"/>
          <w:marRight w:val="0"/>
          <w:marTop w:val="92"/>
          <w:marBottom w:val="0"/>
          <w:divBdr>
            <w:top w:val="none" w:sz="0" w:space="0" w:color="auto"/>
            <w:left w:val="none" w:sz="0" w:space="0" w:color="auto"/>
            <w:bottom w:val="none" w:sz="0" w:space="0" w:color="auto"/>
            <w:right w:val="none" w:sz="0" w:space="0" w:color="auto"/>
          </w:divBdr>
        </w:div>
        <w:div w:id="2057780645">
          <w:marLeft w:val="0"/>
          <w:marRight w:val="0"/>
          <w:marTop w:val="138"/>
          <w:marBottom w:val="138"/>
          <w:divBdr>
            <w:top w:val="none" w:sz="0" w:space="0" w:color="auto"/>
            <w:left w:val="none" w:sz="0" w:space="0" w:color="auto"/>
            <w:bottom w:val="none" w:sz="0" w:space="0" w:color="auto"/>
            <w:right w:val="none" w:sz="0" w:space="0" w:color="auto"/>
          </w:divBdr>
          <w:divsChild>
            <w:div w:id="1432123380">
              <w:marLeft w:val="0"/>
              <w:marRight w:val="0"/>
              <w:marTop w:val="0"/>
              <w:marBottom w:val="0"/>
              <w:divBdr>
                <w:top w:val="none" w:sz="0" w:space="0" w:color="auto"/>
                <w:left w:val="none" w:sz="0" w:space="0" w:color="auto"/>
                <w:bottom w:val="none" w:sz="0" w:space="0" w:color="auto"/>
                <w:right w:val="none" w:sz="0" w:space="0" w:color="auto"/>
              </w:divBdr>
              <w:divsChild>
                <w:div w:id="1287008382">
                  <w:marLeft w:val="0"/>
                  <w:marRight w:val="0"/>
                  <w:marTop w:val="0"/>
                  <w:marBottom w:val="0"/>
                  <w:divBdr>
                    <w:top w:val="none" w:sz="0" w:space="0" w:color="auto"/>
                    <w:left w:val="none" w:sz="0" w:space="0" w:color="auto"/>
                    <w:bottom w:val="none" w:sz="0" w:space="0" w:color="auto"/>
                    <w:right w:val="none" w:sz="0" w:space="0" w:color="auto"/>
                  </w:divBdr>
                  <w:divsChild>
                    <w:div w:id="174595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802299">
          <w:marLeft w:val="0"/>
          <w:marRight w:val="0"/>
          <w:marTop w:val="0"/>
          <w:marBottom w:val="0"/>
          <w:divBdr>
            <w:top w:val="none" w:sz="0" w:space="0" w:color="auto"/>
            <w:left w:val="none" w:sz="0" w:space="0" w:color="auto"/>
            <w:bottom w:val="none" w:sz="0" w:space="0" w:color="auto"/>
            <w:right w:val="none" w:sz="0" w:space="0" w:color="auto"/>
          </w:divBdr>
          <w:divsChild>
            <w:div w:id="1643805577">
              <w:marLeft w:val="0"/>
              <w:marRight w:val="749"/>
              <w:marTop w:val="35"/>
              <w:marBottom w:val="0"/>
              <w:divBdr>
                <w:top w:val="none" w:sz="0" w:space="0" w:color="auto"/>
                <w:left w:val="none" w:sz="0" w:space="0" w:color="auto"/>
                <w:bottom w:val="none" w:sz="0" w:space="0" w:color="auto"/>
                <w:right w:val="none" w:sz="0" w:space="0" w:color="auto"/>
              </w:divBdr>
              <w:divsChild>
                <w:div w:id="493185655">
                  <w:marLeft w:val="0"/>
                  <w:marRight w:val="0"/>
                  <w:marTop w:val="0"/>
                  <w:marBottom w:val="173"/>
                  <w:divBdr>
                    <w:top w:val="none" w:sz="0" w:space="0" w:color="auto"/>
                    <w:left w:val="none" w:sz="0" w:space="0" w:color="auto"/>
                    <w:bottom w:val="none" w:sz="0" w:space="0" w:color="auto"/>
                    <w:right w:val="none" w:sz="0" w:space="0" w:color="auto"/>
                  </w:divBdr>
                  <w:divsChild>
                    <w:div w:id="1582837480">
                      <w:marLeft w:val="0"/>
                      <w:marRight w:val="0"/>
                      <w:marTop w:val="0"/>
                      <w:marBottom w:val="346"/>
                      <w:divBdr>
                        <w:top w:val="none" w:sz="0" w:space="0" w:color="auto"/>
                        <w:left w:val="none" w:sz="0" w:space="0" w:color="auto"/>
                        <w:bottom w:val="none" w:sz="0" w:space="0" w:color="auto"/>
                        <w:right w:val="none" w:sz="0" w:space="0" w:color="auto"/>
                      </w:divBdr>
                      <w:divsChild>
                        <w:div w:id="2136755852">
                          <w:marLeft w:val="0"/>
                          <w:marRight w:val="0"/>
                          <w:marTop w:val="0"/>
                          <w:marBottom w:val="0"/>
                          <w:divBdr>
                            <w:top w:val="none" w:sz="0" w:space="0" w:color="auto"/>
                            <w:left w:val="none" w:sz="0" w:space="0" w:color="auto"/>
                            <w:bottom w:val="dotted" w:sz="4" w:space="0" w:color="CCCCCC"/>
                            <w:right w:val="none" w:sz="0" w:space="0" w:color="auto"/>
                          </w:divBdr>
                          <w:divsChild>
                            <w:div w:id="175968020">
                              <w:marLeft w:val="0"/>
                              <w:marRight w:val="0"/>
                              <w:marTop w:val="58"/>
                              <w:marBottom w:val="0"/>
                              <w:divBdr>
                                <w:top w:val="none" w:sz="0" w:space="0" w:color="auto"/>
                                <w:left w:val="none" w:sz="0" w:space="0" w:color="auto"/>
                                <w:bottom w:val="none" w:sz="0" w:space="0" w:color="auto"/>
                                <w:right w:val="none" w:sz="0" w:space="0" w:color="auto"/>
                              </w:divBdr>
                            </w:div>
                          </w:divsChild>
                        </w:div>
                      </w:divsChild>
                    </w:div>
                  </w:divsChild>
                </w:div>
                <w:div w:id="1090735905">
                  <w:marLeft w:val="0"/>
                  <w:marRight w:val="0"/>
                  <w:marTop w:val="0"/>
                  <w:marBottom w:val="0"/>
                  <w:divBdr>
                    <w:top w:val="none" w:sz="0" w:space="0" w:color="auto"/>
                    <w:left w:val="none" w:sz="0" w:space="0" w:color="auto"/>
                    <w:bottom w:val="none" w:sz="0" w:space="0" w:color="auto"/>
                    <w:right w:val="none" w:sz="0" w:space="0" w:color="auto"/>
                  </w:divBdr>
                  <w:divsChild>
                    <w:div w:id="1002899662">
                      <w:marLeft w:val="0"/>
                      <w:marRight w:val="35"/>
                      <w:marTop w:val="0"/>
                      <w:marBottom w:val="0"/>
                      <w:divBdr>
                        <w:top w:val="none" w:sz="0" w:space="0" w:color="auto"/>
                        <w:left w:val="none" w:sz="0" w:space="0" w:color="auto"/>
                        <w:bottom w:val="none" w:sz="0" w:space="0" w:color="auto"/>
                        <w:right w:val="none" w:sz="0" w:space="0" w:color="auto"/>
                      </w:divBdr>
                    </w:div>
                  </w:divsChild>
                </w:div>
                <w:div w:id="1287471302">
                  <w:marLeft w:val="0"/>
                  <w:marRight w:val="0"/>
                  <w:marTop w:val="0"/>
                  <w:marBottom w:val="0"/>
                  <w:divBdr>
                    <w:top w:val="none" w:sz="0" w:space="0" w:color="auto"/>
                    <w:left w:val="none" w:sz="0" w:space="0" w:color="auto"/>
                    <w:bottom w:val="none" w:sz="0" w:space="0" w:color="auto"/>
                    <w:right w:val="none" w:sz="0" w:space="0" w:color="auto"/>
                  </w:divBdr>
                  <w:divsChild>
                    <w:div w:id="1216090659">
                      <w:marLeft w:val="0"/>
                      <w:marRight w:val="0"/>
                      <w:marTop w:val="0"/>
                      <w:marBottom w:val="0"/>
                      <w:divBdr>
                        <w:top w:val="none" w:sz="0" w:space="0" w:color="auto"/>
                        <w:left w:val="none" w:sz="0" w:space="0" w:color="auto"/>
                        <w:bottom w:val="none" w:sz="0" w:space="0" w:color="auto"/>
                        <w:right w:val="none" w:sz="0" w:space="0" w:color="auto"/>
                      </w:divBdr>
                    </w:div>
                  </w:divsChild>
                </w:div>
                <w:div w:id="202515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540313">
      <w:bodyDiv w:val="1"/>
      <w:marLeft w:val="0"/>
      <w:marRight w:val="0"/>
      <w:marTop w:val="0"/>
      <w:marBottom w:val="0"/>
      <w:divBdr>
        <w:top w:val="none" w:sz="0" w:space="0" w:color="auto"/>
        <w:left w:val="none" w:sz="0" w:space="0" w:color="auto"/>
        <w:bottom w:val="none" w:sz="0" w:space="0" w:color="auto"/>
        <w:right w:val="none" w:sz="0" w:space="0" w:color="auto"/>
      </w:divBdr>
      <w:divsChild>
        <w:div w:id="226107689">
          <w:marLeft w:val="0"/>
          <w:marRight w:val="0"/>
          <w:marTop w:val="0"/>
          <w:marBottom w:val="0"/>
          <w:divBdr>
            <w:top w:val="none" w:sz="0" w:space="0" w:color="auto"/>
            <w:left w:val="none" w:sz="0" w:space="0" w:color="auto"/>
            <w:bottom w:val="none" w:sz="0" w:space="0" w:color="auto"/>
            <w:right w:val="none" w:sz="0" w:space="0" w:color="auto"/>
          </w:divBdr>
          <w:divsChild>
            <w:div w:id="1971940343">
              <w:marLeft w:val="0"/>
              <w:marRight w:val="0"/>
              <w:marTop w:val="0"/>
              <w:marBottom w:val="0"/>
              <w:divBdr>
                <w:top w:val="none" w:sz="0" w:space="0" w:color="auto"/>
                <w:left w:val="none" w:sz="0" w:space="0" w:color="auto"/>
                <w:bottom w:val="none" w:sz="0" w:space="0" w:color="auto"/>
                <w:right w:val="none" w:sz="0" w:space="0" w:color="auto"/>
              </w:divBdr>
            </w:div>
          </w:divsChild>
        </w:div>
        <w:div w:id="1276208047">
          <w:marLeft w:val="0"/>
          <w:marRight w:val="0"/>
          <w:marTop w:val="0"/>
          <w:marBottom w:val="0"/>
          <w:divBdr>
            <w:top w:val="none" w:sz="0" w:space="0" w:color="auto"/>
            <w:left w:val="none" w:sz="0" w:space="0" w:color="auto"/>
            <w:bottom w:val="none" w:sz="0" w:space="0" w:color="auto"/>
            <w:right w:val="none" w:sz="0" w:space="0" w:color="auto"/>
          </w:divBdr>
          <w:divsChild>
            <w:div w:id="1028481533">
              <w:marLeft w:val="0"/>
              <w:marRight w:val="0"/>
              <w:marTop w:val="0"/>
              <w:marBottom w:val="0"/>
              <w:divBdr>
                <w:top w:val="none" w:sz="0" w:space="0" w:color="auto"/>
                <w:left w:val="none" w:sz="0" w:space="0" w:color="auto"/>
                <w:bottom w:val="none" w:sz="0" w:space="0" w:color="auto"/>
                <w:right w:val="none" w:sz="0" w:space="0" w:color="auto"/>
              </w:divBdr>
            </w:div>
          </w:divsChild>
        </w:div>
        <w:div w:id="878978206">
          <w:marLeft w:val="0"/>
          <w:marRight w:val="0"/>
          <w:marTop w:val="0"/>
          <w:marBottom w:val="0"/>
          <w:divBdr>
            <w:top w:val="none" w:sz="0" w:space="0" w:color="auto"/>
            <w:left w:val="none" w:sz="0" w:space="0" w:color="auto"/>
            <w:bottom w:val="none" w:sz="0" w:space="0" w:color="auto"/>
            <w:right w:val="none" w:sz="0" w:space="0" w:color="auto"/>
          </w:divBdr>
          <w:divsChild>
            <w:div w:id="1190030889">
              <w:marLeft w:val="0"/>
              <w:marRight w:val="0"/>
              <w:marTop w:val="0"/>
              <w:marBottom w:val="0"/>
              <w:divBdr>
                <w:top w:val="none" w:sz="0" w:space="0" w:color="auto"/>
                <w:left w:val="none" w:sz="0" w:space="0" w:color="auto"/>
                <w:bottom w:val="none" w:sz="0" w:space="0" w:color="auto"/>
                <w:right w:val="none" w:sz="0" w:space="0" w:color="auto"/>
              </w:divBdr>
            </w:div>
            <w:div w:id="404227360">
              <w:marLeft w:val="0"/>
              <w:marRight w:val="0"/>
              <w:marTop w:val="0"/>
              <w:marBottom w:val="0"/>
              <w:divBdr>
                <w:top w:val="none" w:sz="0" w:space="0" w:color="auto"/>
                <w:left w:val="none" w:sz="0" w:space="0" w:color="auto"/>
                <w:bottom w:val="none" w:sz="0" w:space="0" w:color="auto"/>
                <w:right w:val="none" w:sz="0" w:space="0" w:color="auto"/>
              </w:divBdr>
              <w:divsChild>
                <w:div w:id="8147618">
                  <w:marLeft w:val="0"/>
                  <w:marRight w:val="0"/>
                  <w:marTop w:val="0"/>
                  <w:marBottom w:val="0"/>
                  <w:divBdr>
                    <w:top w:val="none" w:sz="0" w:space="0" w:color="auto"/>
                    <w:left w:val="none" w:sz="0" w:space="0" w:color="auto"/>
                    <w:bottom w:val="none" w:sz="0" w:space="0" w:color="auto"/>
                    <w:right w:val="none" w:sz="0" w:space="0" w:color="auto"/>
                  </w:divBdr>
                </w:div>
                <w:div w:id="1493256134">
                  <w:marLeft w:val="0"/>
                  <w:marRight w:val="0"/>
                  <w:marTop w:val="0"/>
                  <w:marBottom w:val="0"/>
                  <w:divBdr>
                    <w:top w:val="none" w:sz="0" w:space="0" w:color="auto"/>
                    <w:left w:val="none" w:sz="0" w:space="0" w:color="auto"/>
                    <w:bottom w:val="none" w:sz="0" w:space="0" w:color="auto"/>
                    <w:right w:val="none" w:sz="0" w:space="0" w:color="auto"/>
                  </w:divBdr>
                  <w:divsChild>
                    <w:div w:id="834299728">
                      <w:marLeft w:val="0"/>
                      <w:marRight w:val="0"/>
                      <w:marTop w:val="0"/>
                      <w:marBottom w:val="0"/>
                      <w:divBdr>
                        <w:top w:val="none" w:sz="0" w:space="0" w:color="auto"/>
                        <w:left w:val="none" w:sz="0" w:space="0" w:color="auto"/>
                        <w:bottom w:val="none" w:sz="0" w:space="0" w:color="auto"/>
                        <w:right w:val="none" w:sz="0" w:space="0" w:color="auto"/>
                      </w:divBdr>
                    </w:div>
                    <w:div w:id="308246198">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1354457891">
          <w:marLeft w:val="0"/>
          <w:marRight w:val="0"/>
          <w:marTop w:val="0"/>
          <w:marBottom w:val="0"/>
          <w:divBdr>
            <w:top w:val="none" w:sz="0" w:space="0" w:color="auto"/>
            <w:left w:val="none" w:sz="0" w:space="0" w:color="auto"/>
            <w:bottom w:val="none" w:sz="0" w:space="0" w:color="auto"/>
            <w:right w:val="none" w:sz="0" w:space="0" w:color="auto"/>
          </w:divBdr>
        </w:div>
        <w:div w:id="1360351496">
          <w:marLeft w:val="0"/>
          <w:marRight w:val="0"/>
          <w:marTop w:val="0"/>
          <w:marBottom w:val="0"/>
          <w:divBdr>
            <w:top w:val="none" w:sz="0" w:space="0" w:color="auto"/>
            <w:left w:val="none" w:sz="0" w:space="0" w:color="auto"/>
            <w:bottom w:val="none" w:sz="0" w:space="0" w:color="auto"/>
            <w:right w:val="none" w:sz="0" w:space="0" w:color="auto"/>
          </w:divBdr>
          <w:divsChild>
            <w:div w:id="949703583">
              <w:marLeft w:val="0"/>
              <w:marRight w:val="0"/>
              <w:marTop w:val="0"/>
              <w:marBottom w:val="0"/>
              <w:divBdr>
                <w:top w:val="none" w:sz="0" w:space="0" w:color="auto"/>
                <w:left w:val="none" w:sz="0" w:space="0" w:color="auto"/>
                <w:bottom w:val="none" w:sz="0" w:space="0" w:color="auto"/>
                <w:right w:val="none" w:sz="0" w:space="0" w:color="auto"/>
              </w:divBdr>
              <w:divsChild>
                <w:div w:id="1500846994">
                  <w:marLeft w:val="0"/>
                  <w:marRight w:val="0"/>
                  <w:marTop w:val="0"/>
                  <w:marBottom w:val="0"/>
                  <w:divBdr>
                    <w:top w:val="none" w:sz="0" w:space="0" w:color="auto"/>
                    <w:left w:val="none" w:sz="0" w:space="0" w:color="auto"/>
                    <w:bottom w:val="none" w:sz="0" w:space="0" w:color="auto"/>
                    <w:right w:val="none" w:sz="0" w:space="0" w:color="auto"/>
                  </w:divBdr>
                  <w:divsChild>
                    <w:div w:id="1655792078">
                      <w:marLeft w:val="0"/>
                      <w:marRight w:val="0"/>
                      <w:marTop w:val="0"/>
                      <w:marBottom w:val="0"/>
                      <w:divBdr>
                        <w:top w:val="none" w:sz="0" w:space="0" w:color="auto"/>
                        <w:left w:val="none" w:sz="0" w:space="0" w:color="auto"/>
                        <w:bottom w:val="none" w:sz="0" w:space="0" w:color="auto"/>
                        <w:right w:val="none" w:sz="0" w:space="0" w:color="auto"/>
                      </w:divBdr>
                    </w:div>
                    <w:div w:id="1027214663">
                      <w:marLeft w:val="0"/>
                      <w:marRight w:val="0"/>
                      <w:marTop w:val="0"/>
                      <w:marBottom w:val="0"/>
                      <w:divBdr>
                        <w:top w:val="none" w:sz="0" w:space="0" w:color="auto"/>
                        <w:left w:val="none" w:sz="0" w:space="0" w:color="auto"/>
                        <w:bottom w:val="none" w:sz="0" w:space="0" w:color="auto"/>
                        <w:right w:val="none" w:sz="0" w:space="0" w:color="auto"/>
                      </w:divBdr>
                    </w:div>
                    <w:div w:id="1308702993">
                      <w:marLeft w:val="0"/>
                      <w:marRight w:val="0"/>
                      <w:marTop w:val="0"/>
                      <w:marBottom w:val="0"/>
                      <w:divBdr>
                        <w:top w:val="none" w:sz="0" w:space="0" w:color="auto"/>
                        <w:left w:val="none" w:sz="0" w:space="0" w:color="auto"/>
                        <w:bottom w:val="none" w:sz="0" w:space="0" w:color="auto"/>
                        <w:right w:val="none" w:sz="0" w:space="0" w:color="auto"/>
                      </w:divBdr>
                      <w:divsChild>
                        <w:div w:id="192093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958056">
              <w:marLeft w:val="0"/>
              <w:marRight w:val="0"/>
              <w:marTop w:val="0"/>
              <w:marBottom w:val="0"/>
              <w:divBdr>
                <w:top w:val="none" w:sz="0" w:space="0" w:color="auto"/>
                <w:left w:val="none" w:sz="0" w:space="0" w:color="auto"/>
                <w:bottom w:val="none" w:sz="0" w:space="0" w:color="auto"/>
                <w:right w:val="none" w:sz="0" w:space="0" w:color="auto"/>
              </w:divBdr>
            </w:div>
            <w:div w:id="158375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oxxi.com/2014/01/10/clothing-factory-dominican-republic-safe/" TargetMode="External"/><Relationship Id="rId13" Type="http://schemas.openxmlformats.org/officeDocument/2006/relationships/hyperlink" Target="http://www.bbc.co.uk/news/world-latin-america-11447598" TargetMode="External"/><Relationship Id="rId18" Type="http://schemas.openxmlformats.org/officeDocument/2006/relationships/hyperlink" Target="http://www.worldpolicy.org/latin-women-take-helm" TargetMode="External"/><Relationship Id="rId3" Type="http://schemas.openxmlformats.org/officeDocument/2006/relationships/settings" Target="settings.xml"/><Relationship Id="rId7" Type="http://schemas.openxmlformats.org/officeDocument/2006/relationships/hyperlink" Target="http://voxxi.com/2012/05/03/gender-wage-gap-larger-than-reported/" TargetMode="External"/><Relationship Id="rId12" Type="http://schemas.openxmlformats.org/officeDocument/2006/relationships/hyperlink" Target="http://thehill.com/blogs/ballot-box/271866-poll-most-americans-ready-for-female-president" TargetMode="External"/><Relationship Id="rId17" Type="http://schemas.openxmlformats.org/officeDocument/2006/relationships/hyperlink" Target="http://www.eluniversal.com/internacional/130512/prejuicios-machistas-castigan-buena-gestion-de-chinchilla" TargetMode="External"/><Relationship Id="rId2" Type="http://schemas.openxmlformats.org/officeDocument/2006/relationships/styles" Target="styles.xml"/><Relationship Id="rId16" Type="http://schemas.openxmlformats.org/officeDocument/2006/relationships/hyperlink" Target="http://www.idea.int/publications/wip/upload/Chapter1-Htun-feb03.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ilo.org/gender/lang--en/index.htm" TargetMode="External"/><Relationship Id="rId11" Type="http://schemas.openxmlformats.org/officeDocument/2006/relationships/hyperlink" Target="http://www.nytimes.com/interactive/2016/us/elections/polls.html" TargetMode="External"/><Relationship Id="rId5" Type="http://schemas.openxmlformats.org/officeDocument/2006/relationships/image" Target="media/image1.jpeg"/><Relationship Id="rId15" Type="http://schemas.openxmlformats.org/officeDocument/2006/relationships/hyperlink" Target="http://www.huffingtonpost.com/2014/01/23/gender-inequality-latin-america_n_4653710.html)" TargetMode="External"/><Relationship Id="rId10" Type="http://schemas.openxmlformats.org/officeDocument/2006/relationships/hyperlink" Target="http://www.diplomaticourier.com/latin-america-s-leading-ladi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nn.com/2014/01/22/opinion/how-women-will-dominate-the-workplace-bric/" TargetMode="External"/><Relationship Id="rId14" Type="http://schemas.openxmlformats.org/officeDocument/2006/relationships/hyperlink" Target="https://www.opendemocracy.net/democraciaabierta/mimi-yagoub/why-does-latin-america-have-worlds-highest-female-murder-rates"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1923</Words>
  <Characters>11352</Characters>
  <Application>Microsoft Office Word</Application>
  <DocSecurity>0</DocSecurity>
  <Lines>94</Lines>
  <Paragraphs>26</Paragraphs>
  <ScaleCrop>false</ScaleCrop>
  <Company/>
  <LinksUpToDate>false</LinksUpToDate>
  <CharactersWithSpaces>13249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3</cp:revision>
  <dcterms:created xsi:type="dcterms:W3CDTF">2019-03-03T12:29:00Z</dcterms:created>
  <dcterms:modified xsi:type="dcterms:W3CDTF">2019-03-03T12:29:00Z</dcterms:modified>
</cp:coreProperties>
</file>