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F427BD">
        <w:rPr>
          <w:b/>
          <w:color w:val="C00000"/>
          <w:sz w:val="28"/>
          <w:szCs w:val="28"/>
          <w:lang w:val="de-DE"/>
        </w:rPr>
        <w:t>4</w:t>
      </w:r>
    </w:p>
    <w:p w:rsidR="0004021E" w:rsidRDefault="0004021E">
      <w:pPr>
        <w:rPr>
          <w:b/>
          <w:color w:val="C00000"/>
          <w:sz w:val="28"/>
          <w:szCs w:val="28"/>
          <w:lang w:val="de-DE"/>
        </w:rPr>
      </w:pPr>
    </w:p>
    <w:p w:rsidR="00F427BD" w:rsidRPr="00DB127D" w:rsidRDefault="00F427BD" w:rsidP="00F427BD">
      <w:pPr>
        <w:pStyle w:val="Odstavecseseznamem"/>
        <w:numPr>
          <w:ilvl w:val="0"/>
          <w:numId w:val="1"/>
        </w:numPr>
        <w:jc w:val="both"/>
        <w:rPr>
          <w:lang w:val="de-DE"/>
        </w:rPr>
      </w:pPr>
      <w:r w:rsidRPr="00F427BD">
        <w:rPr>
          <w:highlight w:val="yellow"/>
          <w:lang w:val="de-DE"/>
        </w:rPr>
        <w:t xml:space="preserve">Finden Sie im folgenden Text </w:t>
      </w:r>
      <w:r w:rsidR="00B714EC">
        <w:rPr>
          <w:highlight w:val="yellow"/>
          <w:lang w:val="de-DE"/>
        </w:rPr>
        <w:t>vier</w:t>
      </w:r>
      <w:r w:rsidRPr="00F427BD">
        <w:rPr>
          <w:highlight w:val="yellow"/>
          <w:lang w:val="de-DE"/>
        </w:rPr>
        <w:t xml:space="preserve"> </w:t>
      </w:r>
      <w:r w:rsidR="00B714EC">
        <w:rPr>
          <w:highlight w:val="yellow"/>
          <w:lang w:val="de-DE"/>
        </w:rPr>
        <w:t xml:space="preserve">unterschiedliche </w:t>
      </w:r>
      <w:r w:rsidRPr="00F427BD">
        <w:rPr>
          <w:highlight w:val="yellow"/>
          <w:lang w:val="de-DE"/>
        </w:rPr>
        <w:t xml:space="preserve">Beispiele von </w:t>
      </w:r>
      <w:r w:rsidRPr="00DB127D">
        <w:rPr>
          <w:highlight w:val="yellow"/>
          <w:lang w:val="de-DE"/>
        </w:rPr>
        <w:t>Anaphern</w:t>
      </w:r>
      <w:r w:rsidR="00B714EC" w:rsidRPr="00DB127D">
        <w:rPr>
          <w:lang w:val="de-DE"/>
        </w:rPr>
        <w:t xml:space="preserve"> (z. B. Pronomen, Pronominaladverb, Konjunktionaladverb, Präpositionalgruppe)  </w:t>
      </w:r>
      <w:r w:rsidRPr="00DB127D">
        <w:rPr>
          <w:lang w:val="de-DE"/>
        </w:rPr>
        <w:t xml:space="preserve">und erläutern Sie mit ihrer Hilfe die fünf Grundregeln der </w:t>
      </w:r>
      <w:proofErr w:type="spellStart"/>
      <w:r w:rsidRPr="00DB127D">
        <w:rPr>
          <w:lang w:val="de-DE"/>
        </w:rPr>
        <w:t>Anaphorik</w:t>
      </w:r>
      <w:proofErr w:type="spellEnd"/>
      <w:r w:rsidRPr="00DB127D">
        <w:rPr>
          <w:lang w:val="de-DE"/>
        </w:rPr>
        <w:t xml:space="preserve">. </w:t>
      </w:r>
    </w:p>
    <w:p w:rsidR="00F427BD" w:rsidRDefault="00F427BD" w:rsidP="00F427BD">
      <w:pPr>
        <w:pStyle w:val="Odstavecseseznamem"/>
        <w:jc w:val="both"/>
        <w:rPr>
          <w:lang w:val="de-DE"/>
        </w:rPr>
      </w:pPr>
      <w:bookmarkStart w:id="0" w:name="_GoBack"/>
      <w:bookmarkEnd w:id="0"/>
    </w:p>
    <w:p w:rsidR="00F713EE" w:rsidRPr="00F427BD" w:rsidRDefault="00F427BD" w:rsidP="00F427BD">
      <w:pPr>
        <w:pStyle w:val="Odstavecseseznamem"/>
        <w:numPr>
          <w:ilvl w:val="0"/>
          <w:numId w:val="1"/>
        </w:numPr>
        <w:jc w:val="both"/>
        <w:rPr>
          <w:lang w:val="de-DE"/>
        </w:rPr>
      </w:pPr>
      <w:r w:rsidRPr="00F427BD">
        <w:rPr>
          <w:highlight w:val="yellow"/>
          <w:lang w:val="de-DE"/>
        </w:rPr>
        <w:t>Warum kommen</w:t>
      </w:r>
      <w:r>
        <w:rPr>
          <w:highlight w:val="yellow"/>
          <w:lang w:val="de-DE"/>
        </w:rPr>
        <w:t xml:space="preserve"> in</w:t>
      </w:r>
      <w:r w:rsidRPr="00F427BD">
        <w:rPr>
          <w:highlight w:val="yellow"/>
          <w:lang w:val="de-DE"/>
        </w:rPr>
        <w:t xml:space="preserve"> Fach</w:t>
      </w:r>
      <w:r>
        <w:rPr>
          <w:highlight w:val="yellow"/>
          <w:lang w:val="de-DE"/>
        </w:rPr>
        <w:t>texten</w:t>
      </w:r>
      <w:r w:rsidRPr="00F427BD">
        <w:rPr>
          <w:highlight w:val="yellow"/>
          <w:lang w:val="de-DE"/>
        </w:rPr>
        <w:t xml:space="preserve"> die </w:t>
      </w:r>
      <w:proofErr w:type="spellStart"/>
      <w:r w:rsidRPr="00F427BD">
        <w:rPr>
          <w:highlight w:val="yellow"/>
          <w:lang w:val="de-DE"/>
        </w:rPr>
        <w:t>Kataphern</w:t>
      </w:r>
      <w:proofErr w:type="spellEnd"/>
      <w:r w:rsidRPr="00F427BD">
        <w:rPr>
          <w:highlight w:val="yellow"/>
          <w:lang w:val="de-DE"/>
        </w:rPr>
        <w:t xml:space="preserve"> nur selten vor?</w:t>
      </w:r>
    </w:p>
    <w:p w:rsidR="00FE292C" w:rsidRDefault="00FE292C" w:rsidP="00FE292C">
      <w:pPr>
        <w:pStyle w:val="Odstavecseseznamem"/>
        <w:jc w:val="both"/>
        <w:rPr>
          <w:lang w:val="de-DE"/>
        </w:rPr>
      </w:pP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B714EC">
            <w:pPr>
              <w:pStyle w:val="Nadpis1"/>
              <w:shd w:val="clear" w:color="auto" w:fill="FFFFFF"/>
              <w:spacing w:before="0"/>
              <w:jc w:val="both"/>
              <w:outlineLvl w:val="0"/>
              <w:rPr>
                <w:rFonts w:ascii="Helvetica" w:hAnsi="Helvetica" w:cs="Helvetica"/>
                <w:color w:val="000066"/>
                <w:sz w:val="24"/>
                <w:szCs w:val="24"/>
                <w:lang w:val="de-DE"/>
              </w:rPr>
            </w:pPr>
          </w:p>
          <w:p w:rsidR="00157D61" w:rsidRPr="00157D61" w:rsidRDefault="00157D61" w:rsidP="00B714EC">
            <w:pPr>
              <w:pStyle w:val="Nadpis1"/>
              <w:shd w:val="clear" w:color="auto" w:fill="FFFFFF"/>
              <w:spacing w:before="0"/>
              <w:jc w:val="both"/>
              <w:outlineLvl w:val="0"/>
              <w:rPr>
                <w:rFonts w:ascii="Helvetica" w:hAnsi="Helvetica" w:cs="Helvetica"/>
                <w:caps/>
                <w:color w:val="002060"/>
                <w:sz w:val="24"/>
                <w:szCs w:val="24"/>
                <w:lang w:val="de-DE"/>
              </w:rPr>
            </w:pPr>
            <w:r w:rsidRPr="00157D61">
              <w:rPr>
                <w:rFonts w:ascii="Helvetica" w:hAnsi="Helvetica" w:cs="Helvetica"/>
                <w:caps/>
                <w:color w:val="002060"/>
                <w:sz w:val="24"/>
                <w:szCs w:val="24"/>
                <w:lang w:val="de-DE"/>
              </w:rPr>
              <w:t>Tipps für die ideale Obst-Dosis</w:t>
            </w:r>
          </w:p>
          <w:p w:rsidR="00157D61" w:rsidRPr="00157D61" w:rsidRDefault="00157D61" w:rsidP="00B714EC">
            <w:pPr>
              <w:jc w:val="both"/>
              <w:rPr>
                <w:lang w:val="de-DE"/>
              </w:rPr>
            </w:pPr>
          </w:p>
          <w:p w:rsidR="00157D61"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sidRPr="00157D61">
              <w:rPr>
                <w:rFonts w:ascii="Arial Narrow" w:hAnsi="Arial Narrow"/>
                <w:color w:val="002060"/>
                <w:sz w:val="22"/>
                <w:szCs w:val="22"/>
                <w:lang w:val="de-DE"/>
              </w:rPr>
              <w:t>Der O-Saft zum Frühstück, die Banane zwischendurch: Das ist lecker, gesund – und ziemlich zuckerhaltig. Ein Apfel ist gesund, klar. Und zwei Äpfel sind noch immer</w:t>
            </w:r>
            <w:r>
              <w:rPr>
                <w:rFonts w:ascii="Arial Narrow" w:hAnsi="Arial Narrow"/>
                <w:color w:val="002060"/>
                <w:sz w:val="22"/>
                <w:szCs w:val="22"/>
                <w:lang w:val="de-DE"/>
              </w:rPr>
              <w:t xml:space="preserve"> besser als jeder Schokoriegel. </w:t>
            </w:r>
            <w:r w:rsidRPr="00157D61">
              <w:rPr>
                <w:rFonts w:ascii="Arial Narrow" w:hAnsi="Arial Narrow"/>
                <w:color w:val="002060"/>
                <w:sz w:val="22"/>
                <w:szCs w:val="22"/>
                <w:lang w:val="de-DE"/>
              </w:rPr>
              <w:t>Drei vermutlich auch, oder? Was ist mit vier Äpfeln? Fünf? Zehn? Kann man zu viel Obst essen – ganz nach dem Klischee von der Dosis, die das Gift macht?</w:t>
            </w:r>
          </w:p>
          <w:p w:rsidR="00157D61"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sidRPr="00157D61">
              <w:rPr>
                <w:rFonts w:ascii="Arial Narrow" w:hAnsi="Arial Narrow"/>
                <w:color w:val="002060"/>
                <w:sz w:val="22"/>
                <w:szCs w:val="22"/>
                <w:lang w:val="de-DE"/>
              </w:rPr>
              <w:t xml:space="preserve">„Obst kann definitiv auch ungesund sein“, sagt Allgemeinmediziner und Autor Carsten </w:t>
            </w:r>
            <w:proofErr w:type="spellStart"/>
            <w:r w:rsidRPr="00157D61">
              <w:rPr>
                <w:rFonts w:ascii="Arial Narrow" w:hAnsi="Arial Narrow"/>
                <w:color w:val="002060"/>
                <w:sz w:val="22"/>
                <w:szCs w:val="22"/>
                <w:lang w:val="de-DE"/>
              </w:rPr>
              <w:t>Lekutat</w:t>
            </w:r>
            <w:proofErr w:type="spellEnd"/>
            <w:r w:rsidRPr="00157D61">
              <w:rPr>
                <w:rFonts w:ascii="Arial Narrow" w:hAnsi="Arial Narrow"/>
                <w:color w:val="002060"/>
                <w:sz w:val="22"/>
                <w:szCs w:val="22"/>
                <w:lang w:val="de-DE"/>
              </w:rPr>
              <w:t xml:space="preserve">. Schließlich enthält Obst Fruchtzucker – darum schmeckt es so gut und süß. „Fruchtzucker ist am Ende auch Zucker, mit allen Problemen, die damit einhergehen“, sagt </w:t>
            </w:r>
            <w:proofErr w:type="spellStart"/>
            <w:r w:rsidRPr="00157D61">
              <w:rPr>
                <w:rFonts w:ascii="Arial Narrow" w:hAnsi="Arial Narrow"/>
                <w:color w:val="002060"/>
                <w:sz w:val="22"/>
                <w:szCs w:val="22"/>
                <w:lang w:val="de-DE"/>
              </w:rPr>
              <w:t>Lekutat</w:t>
            </w:r>
            <w:proofErr w:type="spellEnd"/>
            <w:r w:rsidRPr="00157D61">
              <w:rPr>
                <w:rFonts w:ascii="Arial Narrow" w:hAnsi="Arial Narrow"/>
                <w:color w:val="002060"/>
                <w:sz w:val="22"/>
                <w:szCs w:val="22"/>
                <w:lang w:val="de-DE"/>
              </w:rPr>
              <w:t>.</w:t>
            </w:r>
          </w:p>
          <w:p w:rsidR="00B714EC"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Pr>
                <w:rFonts w:ascii="Arial Narrow" w:hAnsi="Arial Narrow"/>
                <w:color w:val="002060"/>
                <w:sz w:val="22"/>
                <w:szCs w:val="22"/>
                <w:lang w:val="de-DE"/>
              </w:rPr>
              <w:t>S</w:t>
            </w:r>
            <w:r w:rsidRPr="00157D61">
              <w:rPr>
                <w:rFonts w:ascii="Arial Narrow" w:hAnsi="Arial Narrow"/>
                <w:color w:val="002060"/>
                <w:sz w:val="22"/>
                <w:szCs w:val="22"/>
                <w:lang w:val="de-DE"/>
              </w:rPr>
              <w:t xml:space="preserve">ein aktuelles Buch heißt „Ein Apfel macht gesund, drei Äpfel machen eine Fettleber“. Bei einer Verfettung der Leber, die teils schwere Folgeerkrankungen verursachen kann, denken die meisten wohl an zu viel Alkohol. Tatsächlich seien 20 bis 30 Prozent der Fälle aber nicht auf Schnaps und Bier zurückzuführen, schreibt </w:t>
            </w:r>
            <w:proofErr w:type="spellStart"/>
            <w:r w:rsidRPr="00157D61">
              <w:rPr>
                <w:rFonts w:ascii="Arial Narrow" w:hAnsi="Arial Narrow"/>
                <w:color w:val="002060"/>
                <w:sz w:val="22"/>
                <w:szCs w:val="22"/>
                <w:lang w:val="de-DE"/>
              </w:rPr>
              <w:t>Lekutat</w:t>
            </w:r>
            <w:proofErr w:type="spellEnd"/>
            <w:r w:rsidRPr="00157D61">
              <w:rPr>
                <w:rFonts w:ascii="Arial Narrow" w:hAnsi="Arial Narrow"/>
                <w:color w:val="002060"/>
                <w:sz w:val="22"/>
                <w:szCs w:val="22"/>
                <w:lang w:val="de-DE"/>
              </w:rPr>
              <w:t xml:space="preserve"> – sondern zum Beispiel auf zu viel Fruchtzucker.</w:t>
            </w:r>
            <w:r w:rsidR="00B714EC">
              <w:rPr>
                <w:rFonts w:ascii="Arial Narrow" w:hAnsi="Arial Narrow"/>
                <w:color w:val="002060"/>
                <w:sz w:val="22"/>
                <w:szCs w:val="22"/>
                <w:lang w:val="de-DE"/>
              </w:rPr>
              <w:t xml:space="preserve"> </w:t>
            </w:r>
            <w:r w:rsidRPr="00157D61">
              <w:rPr>
                <w:rFonts w:ascii="Arial Narrow" w:hAnsi="Arial Narrow"/>
                <w:color w:val="002060"/>
                <w:sz w:val="22"/>
                <w:szCs w:val="22"/>
                <w:lang w:val="de-DE"/>
              </w:rPr>
              <w:t>„In Deutschland ist das Problem eher, dass wir zu wenig Obst essen. Bei vielen meiner Patienten wäre ich froh, wenn sie mehr Obst essen würden.</w:t>
            </w:r>
          </w:p>
          <w:p w:rsidR="00B714EC"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sidRPr="00157D61">
              <w:rPr>
                <w:rFonts w:ascii="Arial Narrow" w:hAnsi="Arial Narrow"/>
                <w:color w:val="002060"/>
                <w:sz w:val="22"/>
                <w:szCs w:val="22"/>
                <w:lang w:val="de-DE"/>
              </w:rPr>
              <w:t xml:space="preserve">Also nur noch Gemüse essen? Oder doch lieber Schokolade? Nein, sagt </w:t>
            </w:r>
            <w:proofErr w:type="spellStart"/>
            <w:r w:rsidRPr="00157D61">
              <w:rPr>
                <w:rFonts w:ascii="Arial Narrow" w:hAnsi="Arial Narrow"/>
                <w:color w:val="002060"/>
                <w:sz w:val="22"/>
                <w:szCs w:val="22"/>
                <w:lang w:val="de-DE"/>
              </w:rPr>
              <w:t>Lekutat</w:t>
            </w:r>
            <w:proofErr w:type="spellEnd"/>
            <w:r w:rsidRPr="00157D61">
              <w:rPr>
                <w:rFonts w:ascii="Arial Narrow" w:hAnsi="Arial Narrow"/>
                <w:color w:val="002060"/>
                <w:sz w:val="22"/>
                <w:szCs w:val="22"/>
                <w:lang w:val="de-DE"/>
              </w:rPr>
              <w:t>. „In Deutschland ist das Problem eher, dass wir zu wenig Obst essen. Bei vielen meiner Patienten wäre ich froh, wenn sie mehr Obst essen würden“, sagt er. Es kann sich allerdings trotzdem lohnen, über die Art des Obstkonsums nachzudenken – und über die Sorte.</w:t>
            </w:r>
          </w:p>
          <w:p w:rsidR="00B714EC"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sidRPr="00157D61">
              <w:rPr>
                <w:rFonts w:ascii="Arial Narrow" w:hAnsi="Arial Narrow"/>
                <w:color w:val="002060"/>
                <w:sz w:val="22"/>
                <w:szCs w:val="22"/>
                <w:lang w:val="de-DE"/>
              </w:rPr>
              <w:t xml:space="preserve">Denn Obst ist nicht gleich Obst, wenn es um den Zucker- und Energiegehalt geht. „Obstarten wie Bananen, Trauben, Äpfel oder Mirabellen haben einen hohen Zuckergehalt, Orangen oder Beerenfrüchte zum Beispiel haben da deutlich weniger“, erklärt Antje </w:t>
            </w:r>
            <w:proofErr w:type="spellStart"/>
            <w:r w:rsidRPr="00157D61">
              <w:rPr>
                <w:rFonts w:ascii="Arial Narrow" w:hAnsi="Arial Narrow"/>
                <w:color w:val="002060"/>
                <w:sz w:val="22"/>
                <w:szCs w:val="22"/>
                <w:lang w:val="de-DE"/>
              </w:rPr>
              <w:t>Gahl</w:t>
            </w:r>
            <w:proofErr w:type="spellEnd"/>
            <w:r w:rsidRPr="00157D61">
              <w:rPr>
                <w:rFonts w:ascii="Arial Narrow" w:hAnsi="Arial Narrow"/>
                <w:color w:val="002060"/>
                <w:sz w:val="22"/>
                <w:szCs w:val="22"/>
                <w:lang w:val="de-DE"/>
              </w:rPr>
              <w:t xml:space="preserve"> von der Deutschen Gesellschaft für Ernährung (DGE).</w:t>
            </w:r>
          </w:p>
          <w:p w:rsidR="00B714EC"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sidRPr="00157D61">
              <w:rPr>
                <w:rFonts w:ascii="Arial Narrow" w:hAnsi="Arial Narrow"/>
                <w:color w:val="002060"/>
                <w:sz w:val="22"/>
                <w:szCs w:val="22"/>
                <w:lang w:val="de-DE"/>
              </w:rPr>
              <w:t xml:space="preserve">Auch sie sagt: Obst ist gesund, aber zuckerreich - und deshalb mit Vorsicht zu genießen. So empfiehlt die DGE zwar, fünf Portionen Obst oder Gemüse am Tag zu essen. Gemüse habe dabei jedoch den Vorrang, so </w:t>
            </w:r>
            <w:proofErr w:type="spellStart"/>
            <w:r w:rsidRPr="00157D61">
              <w:rPr>
                <w:rFonts w:ascii="Arial Narrow" w:hAnsi="Arial Narrow"/>
                <w:color w:val="002060"/>
                <w:sz w:val="22"/>
                <w:szCs w:val="22"/>
                <w:lang w:val="de-DE"/>
              </w:rPr>
              <w:t>Gahl</w:t>
            </w:r>
            <w:proofErr w:type="spellEnd"/>
            <w:r w:rsidRPr="00157D61">
              <w:rPr>
                <w:rFonts w:ascii="Arial Narrow" w:hAnsi="Arial Narrow"/>
                <w:color w:val="002060"/>
                <w:sz w:val="22"/>
                <w:szCs w:val="22"/>
                <w:lang w:val="de-DE"/>
              </w:rPr>
              <w:t>. Im Detail lautet die Empfehlung: Zwei Obst, drei Gemüse. „Weil es nicht so kalorienhaltig ist, aber auch weil Gemüse oft mehr Ballaststoffe und andere wichtige Nährstoffe, wie zum Beispiel sekundäre Pflanzenstoffe, hat.“</w:t>
            </w:r>
          </w:p>
          <w:p w:rsidR="00B714EC" w:rsidRDefault="00157D61" w:rsidP="00B714EC">
            <w:pPr>
              <w:pStyle w:val="lead"/>
              <w:shd w:val="clear" w:color="auto" w:fill="FFFFFF"/>
              <w:spacing w:before="0" w:beforeAutospacing="0" w:after="180" w:afterAutospacing="0"/>
              <w:jc w:val="both"/>
              <w:rPr>
                <w:rFonts w:ascii="Arial Narrow" w:hAnsi="Arial Narrow"/>
                <w:color w:val="002060"/>
                <w:sz w:val="22"/>
                <w:szCs w:val="22"/>
                <w:lang w:val="de-DE"/>
              </w:rPr>
            </w:pPr>
            <w:r w:rsidRPr="00157D61">
              <w:rPr>
                <w:rFonts w:ascii="Arial Narrow" w:hAnsi="Arial Narrow"/>
                <w:color w:val="002060"/>
                <w:sz w:val="22"/>
                <w:szCs w:val="22"/>
                <w:lang w:val="de-DE"/>
              </w:rPr>
              <w:t xml:space="preserve">Entscheidend ist außerdem, wie man Apfel und Co. konsumiert. „Grundsätzlich ist reines Obst besser als verarbeitetes“, sagt </w:t>
            </w:r>
            <w:proofErr w:type="spellStart"/>
            <w:r w:rsidRPr="00157D61">
              <w:rPr>
                <w:rFonts w:ascii="Arial Narrow" w:hAnsi="Arial Narrow"/>
                <w:color w:val="002060"/>
                <w:sz w:val="22"/>
                <w:szCs w:val="22"/>
                <w:lang w:val="de-DE"/>
              </w:rPr>
              <w:t>Lekutat</w:t>
            </w:r>
            <w:proofErr w:type="spellEnd"/>
            <w:r w:rsidRPr="00157D61">
              <w:rPr>
                <w:rFonts w:ascii="Arial Narrow" w:hAnsi="Arial Narrow"/>
                <w:color w:val="002060"/>
                <w:sz w:val="22"/>
                <w:szCs w:val="22"/>
                <w:lang w:val="de-DE"/>
              </w:rPr>
              <w:t xml:space="preserve">. Bei Marmelade sei das vermutlich den meisten klar – schließlich </w:t>
            </w:r>
            <w:proofErr w:type="gramStart"/>
            <w:r w:rsidRPr="00157D61">
              <w:rPr>
                <w:rFonts w:ascii="Arial Narrow" w:hAnsi="Arial Narrow"/>
                <w:color w:val="002060"/>
                <w:sz w:val="22"/>
                <w:szCs w:val="22"/>
                <w:lang w:val="de-DE"/>
              </w:rPr>
              <w:t>enthält</w:t>
            </w:r>
            <w:proofErr w:type="gramEnd"/>
            <w:r w:rsidRPr="00157D61">
              <w:rPr>
                <w:rFonts w:ascii="Arial Narrow" w:hAnsi="Arial Narrow"/>
                <w:color w:val="002060"/>
                <w:sz w:val="22"/>
                <w:szCs w:val="22"/>
                <w:lang w:val="de-DE"/>
              </w:rPr>
              <w:t xml:space="preserve"> die ja noch zusätzlichen Zucker. „Aber auch ohne das ist Obstsaft zum Beispiel richtig problematisch.“ Hier sei das Obst hochkonzentriert und der Zucker gehe schnell ins Blut. Den Orangensaft zum Frühstück hält </w:t>
            </w:r>
            <w:proofErr w:type="spellStart"/>
            <w:r w:rsidRPr="00157D61">
              <w:rPr>
                <w:rFonts w:ascii="Arial Narrow" w:hAnsi="Arial Narrow"/>
                <w:color w:val="002060"/>
                <w:sz w:val="22"/>
                <w:szCs w:val="22"/>
                <w:lang w:val="de-DE"/>
              </w:rPr>
              <w:t>Lekutat</w:t>
            </w:r>
            <w:proofErr w:type="spellEnd"/>
            <w:r w:rsidRPr="00157D61">
              <w:rPr>
                <w:rFonts w:ascii="Arial Narrow" w:hAnsi="Arial Narrow"/>
                <w:color w:val="002060"/>
                <w:sz w:val="22"/>
                <w:szCs w:val="22"/>
                <w:lang w:val="de-DE"/>
              </w:rPr>
              <w:t xml:space="preserve"> daher für keine gute Idee.</w:t>
            </w:r>
            <w:r w:rsidR="00B714EC">
              <w:rPr>
                <w:rFonts w:ascii="Arial Narrow" w:hAnsi="Arial Narrow"/>
                <w:color w:val="002060"/>
                <w:sz w:val="22"/>
                <w:szCs w:val="22"/>
                <w:lang w:val="de-DE"/>
              </w:rPr>
              <w:t xml:space="preserve"> </w:t>
            </w:r>
            <w:proofErr w:type="spellStart"/>
            <w:r w:rsidRPr="00157D61">
              <w:rPr>
                <w:rFonts w:ascii="Arial Narrow" w:hAnsi="Arial Narrow"/>
                <w:color w:val="002060"/>
                <w:sz w:val="22"/>
                <w:szCs w:val="22"/>
                <w:lang w:val="de-DE"/>
              </w:rPr>
              <w:t>Smoothies</w:t>
            </w:r>
            <w:proofErr w:type="spellEnd"/>
            <w:r w:rsidRPr="00157D61">
              <w:rPr>
                <w:rFonts w:ascii="Arial Narrow" w:hAnsi="Arial Narrow"/>
                <w:color w:val="002060"/>
                <w:sz w:val="22"/>
                <w:szCs w:val="22"/>
                <w:lang w:val="de-DE"/>
              </w:rPr>
              <w:t xml:space="preserve"> sehen viele Experten aus ähnlichen Gründen kritisch. Gelegentlich spreche zwar nichts dagegen, sagt </w:t>
            </w:r>
            <w:proofErr w:type="spellStart"/>
            <w:r w:rsidRPr="00157D61">
              <w:rPr>
                <w:rFonts w:ascii="Arial Narrow" w:hAnsi="Arial Narrow"/>
                <w:color w:val="002060"/>
                <w:sz w:val="22"/>
                <w:szCs w:val="22"/>
                <w:lang w:val="de-DE"/>
              </w:rPr>
              <w:t>Gahl</w:t>
            </w:r>
            <w:proofErr w:type="spellEnd"/>
            <w:r w:rsidRPr="00157D61">
              <w:rPr>
                <w:rFonts w:ascii="Arial Narrow" w:hAnsi="Arial Narrow"/>
                <w:color w:val="002060"/>
                <w:sz w:val="22"/>
                <w:szCs w:val="22"/>
                <w:lang w:val="de-DE"/>
              </w:rPr>
              <w:t>. „Sinnvoll ist dies zum Beispiel auf Reisen, wenn nichts Frisches verfügbar ist. Ein dauerhafter Ersatz ist das aber eher nicht.“</w:t>
            </w:r>
          </w:p>
          <w:p w:rsidR="00FE292C" w:rsidRPr="00FE292C" w:rsidRDefault="00B714EC" w:rsidP="00B714EC">
            <w:pPr>
              <w:pStyle w:val="lead"/>
              <w:shd w:val="clear" w:color="auto" w:fill="FFFFFF"/>
              <w:spacing w:before="0" w:beforeAutospacing="0" w:after="180" w:afterAutospacing="0"/>
              <w:jc w:val="both"/>
              <w:rPr>
                <w:i/>
                <w:color w:val="000066"/>
                <w:sz w:val="14"/>
                <w:szCs w:val="14"/>
                <w:lang w:val="de-DE"/>
              </w:rPr>
            </w:pPr>
            <w:r>
              <w:rPr>
                <w:rFonts w:ascii="Arial Narrow" w:hAnsi="Arial Narrow"/>
                <w:color w:val="002060"/>
                <w:sz w:val="22"/>
                <w:szCs w:val="22"/>
                <w:lang w:val="de-DE"/>
              </w:rPr>
              <w:t>„</w:t>
            </w:r>
            <w:r w:rsidR="00157D61" w:rsidRPr="00157D61">
              <w:rPr>
                <w:rFonts w:ascii="Arial Narrow" w:hAnsi="Arial Narrow"/>
                <w:color w:val="002060"/>
                <w:sz w:val="22"/>
                <w:szCs w:val="22"/>
                <w:lang w:val="de-DE"/>
              </w:rPr>
              <w:t xml:space="preserve">Ein Problem bei </w:t>
            </w:r>
            <w:proofErr w:type="spellStart"/>
            <w:r w:rsidR="00157D61" w:rsidRPr="00157D61">
              <w:rPr>
                <w:rFonts w:ascii="Arial Narrow" w:hAnsi="Arial Narrow"/>
                <w:color w:val="002060"/>
                <w:sz w:val="22"/>
                <w:szCs w:val="22"/>
                <w:lang w:val="de-DE"/>
              </w:rPr>
              <w:t>Smoothies</w:t>
            </w:r>
            <w:proofErr w:type="spellEnd"/>
            <w:r w:rsidR="00157D61" w:rsidRPr="00157D61">
              <w:rPr>
                <w:rFonts w:ascii="Arial Narrow" w:hAnsi="Arial Narrow"/>
                <w:color w:val="002060"/>
                <w:sz w:val="22"/>
                <w:szCs w:val="22"/>
                <w:lang w:val="de-DE"/>
              </w:rPr>
              <w:t xml:space="preserve"> ist, dass der Energiegehalt eher der einer Mahlzeit ist, gleichzeitig fehlt aber der Sättigungseffekt“, sagt </w:t>
            </w:r>
            <w:proofErr w:type="spellStart"/>
            <w:r w:rsidR="00157D61" w:rsidRPr="00157D61">
              <w:rPr>
                <w:rFonts w:ascii="Arial Narrow" w:hAnsi="Arial Narrow"/>
                <w:color w:val="002060"/>
                <w:sz w:val="22"/>
                <w:szCs w:val="22"/>
                <w:lang w:val="de-DE"/>
              </w:rPr>
              <w:t>Gahl</w:t>
            </w:r>
            <w:proofErr w:type="spellEnd"/>
            <w:r w:rsidR="00157D61" w:rsidRPr="00157D61">
              <w:rPr>
                <w:rFonts w:ascii="Arial Narrow" w:hAnsi="Arial Narrow"/>
                <w:color w:val="002060"/>
                <w:sz w:val="22"/>
                <w:szCs w:val="22"/>
                <w:lang w:val="de-DE"/>
              </w:rPr>
              <w:t xml:space="preserve">. Denn der werde nicht nur über die Kalorien erreicht, sondern auch über das Volumen von Lebensmitteln und über das Kauen – was beim </w:t>
            </w:r>
            <w:proofErr w:type="spellStart"/>
            <w:r w:rsidR="00157D61" w:rsidRPr="00157D61">
              <w:rPr>
                <w:rFonts w:ascii="Arial Narrow" w:hAnsi="Arial Narrow"/>
                <w:color w:val="002060"/>
                <w:sz w:val="22"/>
                <w:szCs w:val="22"/>
                <w:lang w:val="de-DE"/>
              </w:rPr>
              <w:t>Smoothie</w:t>
            </w:r>
            <w:proofErr w:type="spellEnd"/>
            <w:r w:rsidR="00157D61" w:rsidRPr="00157D61">
              <w:rPr>
                <w:rFonts w:ascii="Arial Narrow" w:hAnsi="Arial Narrow"/>
                <w:color w:val="002060"/>
                <w:sz w:val="22"/>
                <w:szCs w:val="22"/>
                <w:lang w:val="de-DE"/>
              </w:rPr>
              <w:t xml:space="preserve"> entfällt. „Wer sich die Zutaten von einem </w:t>
            </w:r>
            <w:proofErr w:type="spellStart"/>
            <w:r w:rsidR="00157D61" w:rsidRPr="00157D61">
              <w:rPr>
                <w:rFonts w:ascii="Arial Narrow" w:hAnsi="Arial Narrow"/>
                <w:color w:val="002060"/>
                <w:sz w:val="22"/>
                <w:szCs w:val="22"/>
                <w:lang w:val="de-DE"/>
              </w:rPr>
              <w:t>Smoothie</w:t>
            </w:r>
            <w:proofErr w:type="spellEnd"/>
            <w:r w:rsidR="00157D61" w:rsidRPr="00157D61">
              <w:rPr>
                <w:rFonts w:ascii="Arial Narrow" w:hAnsi="Arial Narrow"/>
                <w:color w:val="002060"/>
                <w:sz w:val="22"/>
                <w:szCs w:val="22"/>
                <w:lang w:val="de-DE"/>
              </w:rPr>
              <w:t xml:space="preserve"> mal hinlegt, würde diese Obstmenge vermutlich nicht in einer Mahlzeit essen. Aber als Flüssigkeit verzehrt, geht das ganz schnell</w:t>
            </w:r>
            <w:proofErr w:type="gramStart"/>
            <w:r w:rsidR="00157D61" w:rsidRPr="00157D61">
              <w:rPr>
                <w:rFonts w:ascii="Arial Narrow" w:hAnsi="Arial Narrow"/>
                <w:color w:val="002060"/>
                <w:sz w:val="22"/>
                <w:szCs w:val="22"/>
                <w:lang w:val="de-DE"/>
              </w:rPr>
              <w:t>.„</w:t>
            </w:r>
            <w:proofErr w:type="gramEnd"/>
          </w:p>
        </w:tc>
      </w:tr>
    </w:tbl>
    <w:p w:rsidR="002576A5" w:rsidRDefault="002576A5" w:rsidP="00F6162D">
      <w:pPr>
        <w:rPr>
          <w:i/>
          <w:lang w:val="de-DE"/>
        </w:rPr>
      </w:pPr>
    </w:p>
    <w:sectPr w:rsidR="002576A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412" w:rsidRDefault="00A96412" w:rsidP="002576A5">
      <w:pPr>
        <w:spacing w:after="0" w:line="240" w:lineRule="auto"/>
      </w:pPr>
      <w:r>
        <w:separator/>
      </w:r>
    </w:p>
  </w:endnote>
  <w:endnote w:type="continuationSeparator" w:id="0">
    <w:p w:rsidR="00A96412" w:rsidRDefault="00A96412"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7AD" w:rsidRDefault="00ED67A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iCs/>
        <w:color w:val="8C8C8C" w:themeColor="background1" w:themeShade="8C"/>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Default="00425A2D">
        <w:pPr>
          <w:pStyle w:val="Zpat"/>
          <w:pBdr>
            <w:top w:val="single" w:sz="24" w:space="5" w:color="A5A5A5"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sidR="00157D61">
          <w:rPr>
            <w:i/>
            <w:iCs/>
            <w:color w:val="8C8C8C" w:themeColor="background1" w:themeShade="8C"/>
          </w:rPr>
          <w:t>Mittelbayerische</w:t>
        </w:r>
        <w:proofErr w:type="spellEnd"/>
        <w:r>
          <w:rPr>
            <w:i/>
            <w:iCs/>
            <w:color w:val="8C8C8C" w:themeColor="background1" w:themeShade="8C"/>
          </w:rPr>
          <w:t xml:space="preserve">, </w:t>
        </w:r>
        <w:proofErr w:type="gramStart"/>
        <w:r>
          <w:rPr>
            <w:i/>
            <w:iCs/>
            <w:color w:val="8C8C8C" w:themeColor="background1" w:themeShade="8C"/>
          </w:rPr>
          <w:t>1</w:t>
        </w:r>
        <w:r w:rsidR="00157D61">
          <w:rPr>
            <w:i/>
            <w:iCs/>
            <w:color w:val="8C8C8C" w:themeColor="background1" w:themeShade="8C"/>
          </w:rPr>
          <w:t>0</w:t>
        </w:r>
        <w:r>
          <w:rPr>
            <w:i/>
            <w:iCs/>
            <w:color w:val="8C8C8C" w:themeColor="background1" w:themeShade="8C"/>
          </w:rPr>
          <w:t>.07.2019</w:t>
        </w:r>
        <w:proofErr w:type="gramEnd"/>
        <w:r w:rsidR="00ED67AD">
          <w:rPr>
            <w:i/>
            <w:iCs/>
            <w:color w:val="8C8C8C" w:themeColor="background1" w:themeShade="8C"/>
          </w:rPr>
          <w:t>.</w:t>
        </w:r>
      </w:p>
    </w:sdtContent>
  </w:sdt>
  <w:p w:rsidR="002576A5" w:rsidRDefault="002576A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7AD" w:rsidRDefault="00ED67A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412" w:rsidRDefault="00A96412" w:rsidP="002576A5">
      <w:pPr>
        <w:spacing w:after="0" w:line="240" w:lineRule="auto"/>
      </w:pPr>
      <w:r>
        <w:separator/>
      </w:r>
    </w:p>
  </w:footnote>
  <w:footnote w:type="continuationSeparator" w:id="0">
    <w:p w:rsidR="00A96412" w:rsidRDefault="00A96412" w:rsidP="00257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7AD" w:rsidRDefault="00ED67A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7AD" w:rsidRDefault="00ED67AD">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7AD" w:rsidRDefault="00ED67A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32CA3"/>
    <w:rsid w:val="0004021E"/>
    <w:rsid w:val="00105431"/>
    <w:rsid w:val="00157D61"/>
    <w:rsid w:val="002576A5"/>
    <w:rsid w:val="0032349E"/>
    <w:rsid w:val="00425A2D"/>
    <w:rsid w:val="00425DC1"/>
    <w:rsid w:val="004B1620"/>
    <w:rsid w:val="00606B70"/>
    <w:rsid w:val="00656653"/>
    <w:rsid w:val="00657C54"/>
    <w:rsid w:val="009A2515"/>
    <w:rsid w:val="00A00C7C"/>
    <w:rsid w:val="00A96412"/>
    <w:rsid w:val="00AF39A7"/>
    <w:rsid w:val="00B63D06"/>
    <w:rsid w:val="00B714EC"/>
    <w:rsid w:val="00CB494D"/>
    <w:rsid w:val="00CD5E21"/>
    <w:rsid w:val="00DA792C"/>
    <w:rsid w:val="00DB127D"/>
    <w:rsid w:val="00ED67AD"/>
    <w:rsid w:val="00EF5CD7"/>
    <w:rsid w:val="00F064B3"/>
    <w:rsid w:val="00F427BD"/>
    <w:rsid w:val="00F6162D"/>
    <w:rsid w:val="00F713EE"/>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8339D"/>
    <w:rsid w:val="00186BD2"/>
    <w:rsid w:val="00196BA2"/>
    <w:rsid w:val="00266757"/>
    <w:rsid w:val="003E0705"/>
    <w:rsid w:val="004121B4"/>
    <w:rsid w:val="008B0C50"/>
    <w:rsid w:val="008E5152"/>
    <w:rsid w:val="00BE13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537</Words>
  <Characters>3170</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Quelle: Mittelbayerische, 10.07.2019.</Company>
  <LinksUpToDate>false</LinksUpToDate>
  <CharactersWithSpaces>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5</cp:revision>
  <dcterms:created xsi:type="dcterms:W3CDTF">2019-07-13T17:30:00Z</dcterms:created>
  <dcterms:modified xsi:type="dcterms:W3CDTF">2019-07-14T22:16:00Z</dcterms:modified>
</cp:coreProperties>
</file>