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89D" w:rsidRPr="00504F3A" w:rsidRDefault="006A6854" w:rsidP="00054EEB">
      <w:pPr>
        <w:rPr>
          <w:rFonts w:ascii="Times New Roman" w:hAnsi="Times New Roman" w:cs="Times New Roman"/>
          <w:b/>
          <w:color w:val="FF0000"/>
          <w:sz w:val="32"/>
          <w:szCs w:val="32"/>
          <w:lang w:val="de-DE"/>
        </w:rPr>
      </w:pPr>
      <w:r w:rsidRPr="00504F3A">
        <w:rPr>
          <w:rFonts w:ascii="Times New Roman" w:hAnsi="Times New Roman" w:cs="Times New Roman"/>
          <w:b/>
          <w:color w:val="FF0000"/>
          <w:sz w:val="32"/>
          <w:szCs w:val="32"/>
          <w:lang w:val="de-DE"/>
        </w:rPr>
        <w:t>Landwirtschaft früher und heute</w:t>
      </w:r>
    </w:p>
    <w:p w:rsidR="006A6854" w:rsidRPr="00EA4BCD" w:rsidRDefault="00054EEB" w:rsidP="00EA4BCD">
      <w:pPr>
        <w:spacing w:line="276" w:lineRule="auto"/>
        <w:jc w:val="both"/>
        <w:rPr>
          <w:rFonts w:ascii="Times New Roman" w:hAnsi="Times New Roman" w:cs="Times New Roman"/>
          <w:sz w:val="24"/>
          <w:szCs w:val="24"/>
          <w:lang w:val="de-DE"/>
        </w:rPr>
      </w:pPr>
      <w:r>
        <w:rPr>
          <w:rFonts w:ascii="Times New Roman" w:hAnsi="Times New Roman" w:cs="Times New Roman"/>
          <w:b/>
          <w:noProof/>
          <w:sz w:val="32"/>
          <w:szCs w:val="32"/>
          <w:lang w:val="de-DE" w:eastAsia="de-DE"/>
        </w:rPr>
        <w:drawing>
          <wp:anchor distT="0" distB="0" distL="114300" distR="114300" simplePos="0" relativeHeight="251658752" behindDoc="1" locked="0" layoutInCell="1" allowOverlap="1">
            <wp:simplePos x="0" y="0"/>
            <wp:positionH relativeFrom="column">
              <wp:posOffset>3005455</wp:posOffset>
            </wp:positionH>
            <wp:positionV relativeFrom="paragraph">
              <wp:posOffset>156210</wp:posOffset>
            </wp:positionV>
            <wp:extent cx="3427730" cy="2266950"/>
            <wp:effectExtent l="19050" t="0" r="1270" b="0"/>
            <wp:wrapSquare wrapText="bothSides"/>
            <wp:docPr id="1" name="Obrázek 1" descr="C:\Users\Admin\AppData\Local\Microsoft\Windows\INetCache\Content.Word\Landwirtschaft frü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INetCache\Content.Word\Landwirtschaft frühe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7730" cy="2266950"/>
                    </a:xfrm>
                    <a:prstGeom prst="rect">
                      <a:avLst/>
                    </a:prstGeom>
                    <a:noFill/>
                    <a:ln>
                      <a:noFill/>
                    </a:ln>
                  </pic:spPr>
                </pic:pic>
              </a:graphicData>
            </a:graphic>
          </wp:anchor>
        </w:drawing>
      </w:r>
      <w:r w:rsidR="006A6854" w:rsidRPr="00EA4BCD">
        <w:rPr>
          <w:rFonts w:ascii="Times New Roman" w:hAnsi="Times New Roman" w:cs="Times New Roman"/>
          <w:sz w:val="24"/>
          <w:szCs w:val="24"/>
          <w:lang w:val="de-DE"/>
        </w:rPr>
        <w:t xml:space="preserve">Noch zu Beginn des 20. Jahrhunderts arbeiteten 60 % der Erwerbstätigen Deutschlands in der Landwirtschaft. Damit war die Landwirtschaft der größte Arbeitgeber, dicht gefolgt von der Industrie. Heute sind nur drei Prozent der Erwerbstätigen in der Landwirtschaft beschäftigt. Gleichzeitig stieg die Zahl der Menschen, die von einem Bauern versorgt werden. Um 1900 erzeugte </w:t>
      </w:r>
      <w:r w:rsidR="00EE29B7">
        <w:rPr>
          <w:rFonts w:ascii="Times New Roman" w:hAnsi="Times New Roman" w:cs="Times New Roman"/>
          <w:sz w:val="24"/>
          <w:szCs w:val="24"/>
          <w:lang w:val="de-DE"/>
        </w:rPr>
        <w:t>ein</w:t>
      </w:r>
      <w:r w:rsidR="006A6854" w:rsidRPr="00EA4BCD">
        <w:rPr>
          <w:rFonts w:ascii="Times New Roman" w:hAnsi="Times New Roman" w:cs="Times New Roman"/>
          <w:sz w:val="24"/>
          <w:szCs w:val="24"/>
          <w:lang w:val="de-DE"/>
        </w:rPr>
        <w:t xml:space="preserve"> Bauer genug Lebensmittel für vier Menschen, heute </w:t>
      </w:r>
      <w:r w:rsidR="00EA4BCD">
        <w:rPr>
          <w:rFonts w:ascii="Times New Roman" w:hAnsi="Times New Roman" w:cs="Times New Roman"/>
          <w:sz w:val="24"/>
          <w:szCs w:val="24"/>
          <w:lang w:val="de-DE"/>
        </w:rPr>
        <w:t xml:space="preserve">für </w:t>
      </w:r>
      <w:r w:rsidR="006A6854" w:rsidRPr="00EA4BCD">
        <w:rPr>
          <w:rFonts w:ascii="Times New Roman" w:hAnsi="Times New Roman" w:cs="Times New Roman"/>
          <w:sz w:val="24"/>
          <w:szCs w:val="24"/>
          <w:lang w:val="de-DE"/>
        </w:rPr>
        <w:t xml:space="preserve">134. </w:t>
      </w:r>
      <w:r w:rsidR="00EA4BCD">
        <w:rPr>
          <w:rFonts w:ascii="Times New Roman" w:hAnsi="Times New Roman" w:cs="Times New Roman"/>
          <w:sz w:val="24"/>
          <w:szCs w:val="24"/>
          <w:lang w:val="de-DE"/>
        </w:rPr>
        <w:t>D</w:t>
      </w:r>
      <w:r w:rsidR="006A6854" w:rsidRPr="00EA4BCD">
        <w:rPr>
          <w:rFonts w:ascii="Times New Roman" w:hAnsi="Times New Roman" w:cs="Times New Roman"/>
          <w:sz w:val="24"/>
          <w:szCs w:val="24"/>
          <w:lang w:val="de-DE"/>
        </w:rPr>
        <w:t xml:space="preserve">iese enorme Leistungssteigerung war nur durch einen gewaltigen technologischen  Fortschritt möglich. </w:t>
      </w:r>
    </w:p>
    <w:p w:rsidR="006A6854" w:rsidRPr="00EA4BCD" w:rsidRDefault="006A6854" w:rsidP="00EA4BCD">
      <w:pPr>
        <w:spacing w:line="276" w:lineRule="auto"/>
        <w:jc w:val="both"/>
        <w:rPr>
          <w:rFonts w:ascii="Times New Roman" w:hAnsi="Times New Roman" w:cs="Times New Roman"/>
          <w:sz w:val="24"/>
          <w:szCs w:val="24"/>
          <w:lang w:val="de-DE"/>
        </w:rPr>
      </w:pPr>
      <w:r w:rsidRPr="00EA4BCD">
        <w:rPr>
          <w:rFonts w:ascii="Times New Roman" w:hAnsi="Times New Roman" w:cs="Times New Roman"/>
          <w:sz w:val="24"/>
          <w:szCs w:val="24"/>
          <w:lang w:val="de-DE"/>
        </w:rPr>
        <w:t xml:space="preserve">Die </w:t>
      </w:r>
      <w:r w:rsidR="00EA4BCD">
        <w:rPr>
          <w:rFonts w:ascii="Times New Roman" w:hAnsi="Times New Roman" w:cs="Times New Roman"/>
          <w:sz w:val="24"/>
          <w:szCs w:val="24"/>
          <w:lang w:val="de-DE"/>
        </w:rPr>
        <w:t>w</w:t>
      </w:r>
      <w:r w:rsidRPr="00EA4BCD">
        <w:rPr>
          <w:rFonts w:ascii="Times New Roman" w:hAnsi="Times New Roman" w:cs="Times New Roman"/>
          <w:sz w:val="24"/>
          <w:szCs w:val="24"/>
          <w:lang w:val="de-DE"/>
        </w:rPr>
        <w:t xml:space="preserve">ichtigsten Veränderungen betreffen: </w:t>
      </w:r>
    </w:p>
    <w:p w:rsidR="006A6854" w:rsidRPr="00EA4BCD" w:rsidRDefault="00EA4BCD" w:rsidP="00EA4BCD">
      <w:pPr>
        <w:pStyle w:val="Odstavecseseznamem"/>
        <w:numPr>
          <w:ilvl w:val="0"/>
          <w:numId w:val="1"/>
        </w:numPr>
        <w:spacing w:line="276" w:lineRule="auto"/>
        <w:jc w:val="both"/>
        <w:rPr>
          <w:rFonts w:ascii="Times New Roman" w:hAnsi="Times New Roman" w:cs="Times New Roman"/>
          <w:sz w:val="24"/>
          <w:szCs w:val="24"/>
          <w:lang w:val="de-DE"/>
        </w:rPr>
      </w:pPr>
      <w:r>
        <w:rPr>
          <w:rFonts w:ascii="Times New Roman" w:hAnsi="Times New Roman" w:cs="Times New Roman"/>
          <w:sz w:val="24"/>
          <w:szCs w:val="24"/>
          <w:lang w:val="de-DE"/>
        </w:rPr>
        <w:t>i</w:t>
      </w:r>
      <w:r w:rsidR="006A6854" w:rsidRPr="00EA4BCD">
        <w:rPr>
          <w:rFonts w:ascii="Times New Roman" w:hAnsi="Times New Roman" w:cs="Times New Roman"/>
          <w:sz w:val="24"/>
          <w:szCs w:val="24"/>
          <w:lang w:val="de-DE"/>
        </w:rPr>
        <w:t>ntensiveren Einsatz von Maschinen</w:t>
      </w:r>
    </w:p>
    <w:p w:rsidR="006A6854" w:rsidRPr="00EA4BCD" w:rsidRDefault="0052263B" w:rsidP="00EA4BCD">
      <w:pPr>
        <w:pStyle w:val="Odstavecseseznamem"/>
        <w:numPr>
          <w:ilvl w:val="0"/>
          <w:numId w:val="1"/>
        </w:numPr>
        <w:spacing w:line="276" w:lineRule="auto"/>
        <w:jc w:val="both"/>
        <w:rPr>
          <w:rFonts w:ascii="Times New Roman" w:hAnsi="Times New Roman" w:cs="Times New Roman"/>
          <w:sz w:val="24"/>
          <w:szCs w:val="24"/>
          <w:lang w:val="de-DE"/>
        </w:rPr>
      </w:pPr>
      <w:r>
        <w:rPr>
          <w:noProof/>
          <w:lang w:val="de-DE" w:eastAsia="de-DE"/>
        </w:rPr>
        <w:drawing>
          <wp:anchor distT="0" distB="0" distL="114300" distR="114300" simplePos="0" relativeHeight="251660288" behindDoc="0" locked="0" layoutInCell="1" allowOverlap="1">
            <wp:simplePos x="0" y="0"/>
            <wp:positionH relativeFrom="column">
              <wp:posOffset>3552825</wp:posOffset>
            </wp:positionH>
            <wp:positionV relativeFrom="paragraph">
              <wp:posOffset>363855</wp:posOffset>
            </wp:positionV>
            <wp:extent cx="2876550" cy="1733550"/>
            <wp:effectExtent l="0" t="0" r="0" b="0"/>
            <wp:wrapSquare wrapText="bothSides"/>
            <wp:docPr id="6" name="obrázek 2" descr="Landwirtschaft Mähdres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dwirtschaft Mähdresch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733550"/>
                    </a:xfrm>
                    <a:prstGeom prst="rect">
                      <a:avLst/>
                    </a:prstGeom>
                    <a:noFill/>
                  </pic:spPr>
                </pic:pic>
              </a:graphicData>
            </a:graphic>
            <wp14:sizeRelH relativeFrom="page">
              <wp14:pctWidth>0</wp14:pctWidth>
            </wp14:sizeRelH>
            <wp14:sizeRelV relativeFrom="page">
              <wp14:pctHeight>0</wp14:pctHeight>
            </wp14:sizeRelV>
          </wp:anchor>
        </w:drawing>
      </w:r>
      <w:r w:rsidR="006A6854" w:rsidRPr="00EA4BCD">
        <w:rPr>
          <w:rFonts w:ascii="Times New Roman" w:hAnsi="Times New Roman" w:cs="Times New Roman"/>
          <w:sz w:val="24"/>
          <w:szCs w:val="24"/>
          <w:lang w:val="de-DE"/>
        </w:rPr>
        <w:t>die Entwicklung</w:t>
      </w:r>
      <w:r w:rsidR="007A2FD5">
        <w:rPr>
          <w:rFonts w:ascii="Times New Roman" w:hAnsi="Times New Roman" w:cs="Times New Roman"/>
          <w:sz w:val="24"/>
          <w:szCs w:val="24"/>
          <w:lang w:val="de-DE"/>
        </w:rPr>
        <w:t xml:space="preserve"> </w:t>
      </w:r>
      <w:r w:rsidR="006A6854" w:rsidRPr="00EA4BCD">
        <w:rPr>
          <w:rFonts w:ascii="Times New Roman" w:hAnsi="Times New Roman" w:cs="Times New Roman"/>
          <w:sz w:val="24"/>
          <w:szCs w:val="24"/>
          <w:lang w:val="de-DE"/>
        </w:rPr>
        <w:t>effektiverer Pflanzenschutzmittel und Insektizide</w:t>
      </w:r>
    </w:p>
    <w:p w:rsidR="006A6854" w:rsidRPr="00EA4BCD" w:rsidRDefault="006A6854" w:rsidP="00EA4BCD">
      <w:pPr>
        <w:pStyle w:val="Odstavecseseznamem"/>
        <w:numPr>
          <w:ilvl w:val="0"/>
          <w:numId w:val="1"/>
        </w:numPr>
        <w:spacing w:line="276" w:lineRule="auto"/>
        <w:jc w:val="both"/>
        <w:rPr>
          <w:rFonts w:ascii="Times New Roman" w:hAnsi="Times New Roman" w:cs="Times New Roman"/>
          <w:sz w:val="24"/>
          <w:szCs w:val="24"/>
          <w:lang w:val="de-DE"/>
        </w:rPr>
      </w:pPr>
      <w:r w:rsidRPr="00EA4BCD">
        <w:rPr>
          <w:rFonts w:ascii="Times New Roman" w:hAnsi="Times New Roman" w:cs="Times New Roman"/>
          <w:sz w:val="24"/>
          <w:szCs w:val="24"/>
          <w:lang w:val="de-DE"/>
        </w:rPr>
        <w:t xml:space="preserve">die </w:t>
      </w:r>
      <w:r w:rsidR="001466B9" w:rsidRPr="00EA4BCD">
        <w:rPr>
          <w:rFonts w:ascii="Times New Roman" w:hAnsi="Times New Roman" w:cs="Times New Roman"/>
          <w:sz w:val="24"/>
          <w:szCs w:val="24"/>
          <w:lang w:val="de-DE"/>
        </w:rPr>
        <w:t>Züchtung leistungsfähiger</w:t>
      </w:r>
      <w:r w:rsidRPr="00EA4BCD">
        <w:rPr>
          <w:rFonts w:ascii="Times New Roman" w:hAnsi="Times New Roman" w:cs="Times New Roman"/>
          <w:sz w:val="24"/>
          <w:szCs w:val="24"/>
          <w:lang w:val="de-DE"/>
        </w:rPr>
        <w:t xml:space="preserve"> Sorten.</w:t>
      </w:r>
    </w:p>
    <w:p w:rsidR="006A6854" w:rsidRPr="00EA4BCD" w:rsidRDefault="006A6854" w:rsidP="00EA4BCD">
      <w:pPr>
        <w:spacing w:line="276" w:lineRule="auto"/>
        <w:jc w:val="both"/>
        <w:rPr>
          <w:rFonts w:ascii="Times New Roman" w:hAnsi="Times New Roman" w:cs="Times New Roman"/>
          <w:sz w:val="24"/>
          <w:szCs w:val="24"/>
          <w:lang w:val="de-DE"/>
        </w:rPr>
      </w:pPr>
      <w:r w:rsidRPr="00EA4BCD">
        <w:rPr>
          <w:rFonts w:ascii="Times New Roman" w:hAnsi="Times New Roman" w:cs="Times New Roman"/>
          <w:sz w:val="24"/>
          <w:szCs w:val="24"/>
          <w:lang w:val="de-DE"/>
        </w:rPr>
        <w:t xml:space="preserve">Die meisten Tätigkeiten mussten früher </w:t>
      </w:r>
      <w:r w:rsidR="00EE29B7">
        <w:rPr>
          <w:rFonts w:ascii="Times New Roman" w:hAnsi="Times New Roman" w:cs="Times New Roman"/>
          <w:sz w:val="24"/>
          <w:szCs w:val="24"/>
          <w:lang w:val="de-DE"/>
        </w:rPr>
        <w:t>mit der</w:t>
      </w:r>
      <w:r w:rsidRPr="00EA4BCD">
        <w:rPr>
          <w:rFonts w:ascii="Times New Roman" w:hAnsi="Times New Roman" w:cs="Times New Roman"/>
          <w:sz w:val="24"/>
          <w:szCs w:val="24"/>
          <w:lang w:val="de-DE"/>
        </w:rPr>
        <w:t xml:space="preserve"> Hand gemacht werden, deshalb waren hier ja so viele Menschen </w:t>
      </w:r>
      <w:r w:rsidR="00EA4BCD">
        <w:rPr>
          <w:rFonts w:ascii="Times New Roman" w:hAnsi="Times New Roman" w:cs="Times New Roman"/>
          <w:sz w:val="24"/>
          <w:szCs w:val="24"/>
          <w:lang w:val="de-DE"/>
        </w:rPr>
        <w:t>b</w:t>
      </w:r>
      <w:r w:rsidRPr="00EA4BCD">
        <w:rPr>
          <w:rFonts w:ascii="Times New Roman" w:hAnsi="Times New Roman" w:cs="Times New Roman"/>
          <w:sz w:val="24"/>
          <w:szCs w:val="24"/>
          <w:lang w:val="de-DE"/>
        </w:rPr>
        <w:t xml:space="preserve">eschäftigt. Heute übernehmen die Maschinen das </w:t>
      </w:r>
      <w:proofErr w:type="spellStart"/>
      <w:r w:rsidRPr="00EA4BCD">
        <w:rPr>
          <w:rFonts w:ascii="Times New Roman" w:hAnsi="Times New Roman" w:cs="Times New Roman"/>
          <w:sz w:val="24"/>
          <w:szCs w:val="24"/>
          <w:lang w:val="de-DE"/>
        </w:rPr>
        <w:t>Aussähen</w:t>
      </w:r>
      <w:proofErr w:type="spellEnd"/>
      <w:r w:rsidRPr="00EA4BCD">
        <w:rPr>
          <w:rFonts w:ascii="Times New Roman" w:hAnsi="Times New Roman" w:cs="Times New Roman"/>
          <w:sz w:val="24"/>
          <w:szCs w:val="24"/>
          <w:lang w:val="de-DE"/>
        </w:rPr>
        <w:t>, das Versprühen von Pestiziden oder Dünger und auch die Ernte.</w:t>
      </w:r>
    </w:p>
    <w:p w:rsidR="0087697F" w:rsidRPr="00EA4BCD" w:rsidRDefault="0087697F" w:rsidP="00EA4BCD">
      <w:pPr>
        <w:spacing w:line="276" w:lineRule="auto"/>
        <w:jc w:val="both"/>
        <w:rPr>
          <w:rFonts w:ascii="Times New Roman" w:hAnsi="Times New Roman" w:cs="Times New Roman"/>
          <w:sz w:val="24"/>
          <w:szCs w:val="24"/>
          <w:lang w:val="de-DE"/>
        </w:rPr>
      </w:pPr>
      <w:r w:rsidRPr="00EA4BCD">
        <w:rPr>
          <w:rFonts w:ascii="Times New Roman" w:hAnsi="Times New Roman" w:cs="Times New Roman"/>
          <w:sz w:val="24"/>
          <w:szCs w:val="24"/>
          <w:lang w:val="de-DE"/>
        </w:rPr>
        <w:t xml:space="preserve">Die landwirtschaftlichen Betriebe haben in Deutschland eine Fläche ab zwei Hektar. Die meist verbreitete Form der Landwirtschaft ist die </w:t>
      </w:r>
      <w:r w:rsidR="00EA4BCD">
        <w:rPr>
          <w:rFonts w:ascii="Times New Roman" w:hAnsi="Times New Roman" w:cs="Times New Roman"/>
          <w:sz w:val="24"/>
          <w:szCs w:val="24"/>
          <w:lang w:val="de-DE"/>
        </w:rPr>
        <w:t>k</w:t>
      </w:r>
      <w:r w:rsidRPr="00EA4BCD">
        <w:rPr>
          <w:rFonts w:ascii="Times New Roman" w:hAnsi="Times New Roman" w:cs="Times New Roman"/>
          <w:sz w:val="24"/>
          <w:szCs w:val="24"/>
          <w:lang w:val="de-DE"/>
        </w:rPr>
        <w:t>onventionelle Landwirtschaft, die gezielt Dünge</w:t>
      </w:r>
      <w:r w:rsidR="00EA4BCD">
        <w:rPr>
          <w:rFonts w:ascii="Times New Roman" w:hAnsi="Times New Roman" w:cs="Times New Roman"/>
          <w:sz w:val="24"/>
          <w:szCs w:val="24"/>
          <w:lang w:val="de-DE"/>
        </w:rPr>
        <w:t xml:space="preserve">- </w:t>
      </w:r>
      <w:r w:rsidRPr="00EA4BCD">
        <w:rPr>
          <w:rFonts w:ascii="Times New Roman" w:hAnsi="Times New Roman" w:cs="Times New Roman"/>
          <w:sz w:val="24"/>
          <w:szCs w:val="24"/>
          <w:lang w:val="de-DE"/>
        </w:rPr>
        <w:t>und Pflanzenschutzmittel einsetzt. D</w:t>
      </w:r>
      <w:r w:rsidR="00EA4BCD">
        <w:rPr>
          <w:rFonts w:ascii="Times New Roman" w:hAnsi="Times New Roman" w:cs="Times New Roman"/>
          <w:sz w:val="24"/>
          <w:szCs w:val="24"/>
          <w:lang w:val="de-DE"/>
        </w:rPr>
        <w:t>ie</w:t>
      </w:r>
      <w:r w:rsidRPr="00EA4BCD">
        <w:rPr>
          <w:rFonts w:ascii="Times New Roman" w:hAnsi="Times New Roman" w:cs="Times New Roman"/>
          <w:sz w:val="24"/>
          <w:szCs w:val="24"/>
          <w:lang w:val="de-DE"/>
        </w:rPr>
        <w:t xml:space="preserve"> ökologische Landwirtschaft, die immer populärer wird</w:t>
      </w:r>
      <w:r w:rsidR="00F7065F" w:rsidRPr="00EA4BCD">
        <w:rPr>
          <w:rFonts w:ascii="Times New Roman" w:hAnsi="Times New Roman" w:cs="Times New Roman"/>
          <w:sz w:val="24"/>
          <w:szCs w:val="24"/>
          <w:lang w:val="de-DE"/>
        </w:rPr>
        <w:t xml:space="preserve"> (etwa 6 % </w:t>
      </w:r>
      <w:r w:rsidR="007E2437" w:rsidRPr="00EA4BCD">
        <w:rPr>
          <w:rFonts w:ascii="Times New Roman" w:hAnsi="Times New Roman" w:cs="Times New Roman"/>
          <w:sz w:val="24"/>
          <w:szCs w:val="24"/>
          <w:lang w:val="de-DE"/>
        </w:rPr>
        <w:t>aller landwirtschaftlichen Betriebe</w:t>
      </w:r>
      <w:r w:rsidR="00F7065F" w:rsidRPr="00EA4BCD">
        <w:rPr>
          <w:rFonts w:ascii="Times New Roman" w:hAnsi="Times New Roman" w:cs="Times New Roman"/>
          <w:sz w:val="24"/>
          <w:szCs w:val="24"/>
          <w:lang w:val="de-DE"/>
        </w:rPr>
        <w:t xml:space="preserve">), verwendet keine chemischen Pflanzenschutzmittel und </w:t>
      </w:r>
      <w:r w:rsidR="008A76C5">
        <w:rPr>
          <w:rFonts w:ascii="Times New Roman" w:hAnsi="Times New Roman" w:cs="Times New Roman"/>
          <w:sz w:val="24"/>
          <w:szCs w:val="24"/>
          <w:lang w:val="de-DE"/>
        </w:rPr>
        <w:t>M</w:t>
      </w:r>
      <w:r w:rsidR="00F7065F" w:rsidRPr="00EA4BCD">
        <w:rPr>
          <w:rFonts w:ascii="Times New Roman" w:hAnsi="Times New Roman" w:cs="Times New Roman"/>
          <w:sz w:val="24"/>
          <w:szCs w:val="24"/>
          <w:lang w:val="de-DE"/>
        </w:rPr>
        <w:t>ineral</w:t>
      </w:r>
      <w:r w:rsidR="008A76C5">
        <w:rPr>
          <w:rFonts w:ascii="Times New Roman" w:hAnsi="Times New Roman" w:cs="Times New Roman"/>
          <w:sz w:val="24"/>
          <w:szCs w:val="24"/>
          <w:lang w:val="de-DE"/>
        </w:rPr>
        <w:t>d</w:t>
      </w:r>
      <w:r w:rsidR="00F7065F" w:rsidRPr="00EA4BCD">
        <w:rPr>
          <w:rFonts w:ascii="Times New Roman" w:hAnsi="Times New Roman" w:cs="Times New Roman"/>
          <w:sz w:val="24"/>
          <w:szCs w:val="24"/>
          <w:lang w:val="de-DE"/>
        </w:rPr>
        <w:t>ünge</w:t>
      </w:r>
      <w:r w:rsidR="008A76C5">
        <w:rPr>
          <w:rFonts w:ascii="Times New Roman" w:hAnsi="Times New Roman" w:cs="Times New Roman"/>
          <w:sz w:val="24"/>
          <w:szCs w:val="24"/>
          <w:lang w:val="de-DE"/>
        </w:rPr>
        <w:t>r,</w:t>
      </w:r>
      <w:r w:rsidR="00F7065F" w:rsidRPr="00EA4BCD">
        <w:rPr>
          <w:rFonts w:ascii="Times New Roman" w:hAnsi="Times New Roman" w:cs="Times New Roman"/>
          <w:sz w:val="24"/>
          <w:szCs w:val="24"/>
          <w:lang w:val="de-DE"/>
        </w:rPr>
        <w:t xml:space="preserve"> nur Gülle und Mist.</w:t>
      </w:r>
      <w:r w:rsidRPr="00EA4BCD">
        <w:rPr>
          <w:rFonts w:ascii="Times New Roman" w:hAnsi="Times New Roman" w:cs="Times New Roman"/>
          <w:sz w:val="24"/>
          <w:szCs w:val="24"/>
          <w:lang w:val="de-DE"/>
        </w:rPr>
        <w:t xml:space="preserve"> </w:t>
      </w:r>
      <w:r w:rsidR="00F7065F" w:rsidRPr="00EA4BCD">
        <w:rPr>
          <w:rFonts w:ascii="Times New Roman" w:hAnsi="Times New Roman" w:cs="Times New Roman"/>
          <w:sz w:val="24"/>
          <w:szCs w:val="24"/>
          <w:lang w:val="de-DE"/>
        </w:rPr>
        <w:t>Auch muss das Futter der Tiere auf dem Hof selbst erwirtschaftet werden, es darf kein Futter gekauft werden.</w:t>
      </w:r>
    </w:p>
    <w:p w:rsidR="007E2437" w:rsidRPr="00504F3A" w:rsidRDefault="007E2437" w:rsidP="006A6854">
      <w:pPr>
        <w:rPr>
          <w:rFonts w:ascii="Times New Roman" w:hAnsi="Times New Roman" w:cs="Times New Roman"/>
          <w:b/>
          <w:color w:val="FF0000"/>
          <w:sz w:val="28"/>
          <w:szCs w:val="28"/>
          <w:lang w:val="de-DE"/>
        </w:rPr>
      </w:pPr>
      <w:r w:rsidRPr="00504F3A">
        <w:rPr>
          <w:rFonts w:ascii="Times New Roman" w:hAnsi="Times New Roman" w:cs="Times New Roman"/>
          <w:b/>
          <w:color w:val="FF0000"/>
          <w:sz w:val="28"/>
          <w:szCs w:val="28"/>
          <w:lang w:val="de-DE"/>
        </w:rPr>
        <w:t>Sorgen der deutschen Landwirte</w:t>
      </w:r>
    </w:p>
    <w:p w:rsidR="007E2437" w:rsidRPr="00EA4BCD" w:rsidRDefault="007E2437" w:rsidP="00EA4BCD">
      <w:pPr>
        <w:spacing w:line="276" w:lineRule="auto"/>
        <w:jc w:val="both"/>
        <w:rPr>
          <w:rFonts w:ascii="Times New Roman" w:hAnsi="Times New Roman" w:cs="Times New Roman"/>
          <w:sz w:val="24"/>
          <w:szCs w:val="24"/>
          <w:lang w:val="de-DE"/>
        </w:rPr>
      </w:pPr>
      <w:r w:rsidRPr="00EA4BCD">
        <w:rPr>
          <w:rFonts w:ascii="Times New Roman" w:hAnsi="Times New Roman" w:cs="Times New Roman"/>
          <w:sz w:val="24"/>
          <w:szCs w:val="24"/>
          <w:lang w:val="de-DE"/>
        </w:rPr>
        <w:t xml:space="preserve">Die Wiedervereinigung Deutschlands führte zur völlig veränderten Situation in der Landwirtschaft. In den neuen Bundesländern bestanden sehr große Betriebseinheiten, während für den Westen der viel kleinere </w:t>
      </w:r>
      <w:r w:rsidR="003D70E8" w:rsidRPr="00EA4BCD">
        <w:rPr>
          <w:rFonts w:ascii="Times New Roman" w:hAnsi="Times New Roman" w:cs="Times New Roman"/>
          <w:sz w:val="24"/>
          <w:szCs w:val="24"/>
          <w:lang w:val="de-DE"/>
        </w:rPr>
        <w:t>bäuerliche Familienbetrieb typisch war. Aufgrund des zunehmenden Wettbewerbs weichen immer mehr Betriebe in den Nebenerwerb aus (etwa die Hälfte) oder geben ganz auf. Obwohl die Einkommen  der Bauern gestiegen sind, haben sich die Nahrungsmittelpreise nicht im gleichen Maße erhöht. Oft sind die Preise, die die Landwirte für ihre Produkte erhalten, sogar gesunken. Nur 12 % geben heute die deutschen  Verbraucher für Nahrungsmittel aus.</w:t>
      </w:r>
    </w:p>
    <w:p w:rsidR="003D70E8" w:rsidRPr="00EA4BCD" w:rsidRDefault="003D70E8" w:rsidP="00EA4BCD">
      <w:pPr>
        <w:spacing w:line="276" w:lineRule="auto"/>
        <w:jc w:val="both"/>
        <w:rPr>
          <w:rFonts w:ascii="Times New Roman" w:hAnsi="Times New Roman" w:cs="Times New Roman"/>
          <w:sz w:val="24"/>
          <w:szCs w:val="24"/>
          <w:lang w:val="de-DE"/>
        </w:rPr>
      </w:pPr>
      <w:r w:rsidRPr="00EA4BCD">
        <w:rPr>
          <w:rFonts w:ascii="Times New Roman" w:hAnsi="Times New Roman" w:cs="Times New Roman"/>
          <w:sz w:val="24"/>
          <w:szCs w:val="24"/>
          <w:lang w:val="de-DE"/>
        </w:rPr>
        <w:lastRenderedPageBreak/>
        <w:t>Immer mehr Bauern bewirtschaften mit ihren Maschinen immer größere Flächen und bauen Pflanzen an, die immer größere Erträge liefern. Sie halten mehr Tiere als früher, die mehr Milch geben und schneller</w:t>
      </w:r>
      <w:r w:rsidR="000C4165" w:rsidRPr="00EA4BCD">
        <w:rPr>
          <w:rFonts w:ascii="Times New Roman" w:hAnsi="Times New Roman" w:cs="Times New Roman"/>
          <w:sz w:val="24"/>
          <w:szCs w:val="24"/>
          <w:lang w:val="de-DE"/>
        </w:rPr>
        <w:t xml:space="preserve"> ihr Schlachtgewicht erreichen. Nur wer in moderne Technik investiert, hat auf dem Markt </w:t>
      </w:r>
      <w:r w:rsidR="00EE29B7">
        <w:rPr>
          <w:rFonts w:ascii="Times New Roman" w:hAnsi="Times New Roman" w:cs="Times New Roman"/>
          <w:sz w:val="24"/>
          <w:szCs w:val="24"/>
          <w:lang w:val="de-DE"/>
        </w:rPr>
        <w:t xml:space="preserve">eine </w:t>
      </w:r>
      <w:r w:rsidR="000C4165" w:rsidRPr="00EA4BCD">
        <w:rPr>
          <w:rFonts w:ascii="Times New Roman" w:hAnsi="Times New Roman" w:cs="Times New Roman"/>
          <w:sz w:val="24"/>
          <w:szCs w:val="24"/>
          <w:lang w:val="de-DE"/>
        </w:rPr>
        <w:t>Überlebenschance.</w:t>
      </w:r>
    </w:p>
    <w:p w:rsidR="000C4165" w:rsidRPr="00EA4BCD" w:rsidRDefault="000C4165" w:rsidP="00EA4BCD">
      <w:pPr>
        <w:spacing w:line="276" w:lineRule="auto"/>
        <w:jc w:val="both"/>
        <w:rPr>
          <w:rFonts w:ascii="Times New Roman" w:hAnsi="Times New Roman" w:cs="Times New Roman"/>
          <w:sz w:val="24"/>
          <w:szCs w:val="24"/>
          <w:lang w:val="de-DE"/>
        </w:rPr>
      </w:pPr>
      <w:r w:rsidRPr="00EA4BCD">
        <w:rPr>
          <w:rFonts w:ascii="Times New Roman" w:hAnsi="Times New Roman" w:cs="Times New Roman"/>
          <w:sz w:val="24"/>
          <w:szCs w:val="24"/>
          <w:lang w:val="de-DE"/>
        </w:rPr>
        <w:t>Die meisten landwirtschaftlichen Betriebe (9 von 10) sind in Deutschland spezialisiert – entweder auf die Viehhaltung oder auf den Pflanzenanbau. Über die Hälfte betreibt Viehhaltung.</w:t>
      </w:r>
    </w:p>
    <w:p w:rsidR="000C4165" w:rsidRPr="00EA4BCD" w:rsidRDefault="0052263B" w:rsidP="00EA4BCD">
      <w:pPr>
        <w:spacing w:line="276" w:lineRule="auto"/>
        <w:jc w:val="both"/>
        <w:rPr>
          <w:rFonts w:ascii="Times New Roman" w:hAnsi="Times New Roman" w:cs="Times New Roman"/>
          <w:sz w:val="24"/>
          <w:szCs w:val="24"/>
          <w:lang w:val="de-DE"/>
        </w:rPr>
      </w:pPr>
      <w:r>
        <w:rPr>
          <w:noProof/>
          <w:lang w:val="de-DE" w:eastAsia="de-DE"/>
        </w:rPr>
        <w:drawing>
          <wp:anchor distT="0" distB="0" distL="114300" distR="114300" simplePos="0" relativeHeight="251662336" behindDoc="0" locked="0" layoutInCell="1" allowOverlap="1">
            <wp:simplePos x="0" y="0"/>
            <wp:positionH relativeFrom="column">
              <wp:posOffset>3234690</wp:posOffset>
            </wp:positionH>
            <wp:positionV relativeFrom="paragraph">
              <wp:posOffset>50800</wp:posOffset>
            </wp:positionV>
            <wp:extent cx="2520315" cy="1513205"/>
            <wp:effectExtent l="0" t="0" r="0" b="0"/>
            <wp:wrapSquare wrapText="bothSides"/>
            <wp:docPr id="3" name="obrázek 3" descr="Landwirtschaft Viehalt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dwirtschaft Viehaltu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0315" cy="1513205"/>
                    </a:xfrm>
                    <a:prstGeom prst="rect">
                      <a:avLst/>
                    </a:prstGeom>
                    <a:noFill/>
                  </pic:spPr>
                </pic:pic>
              </a:graphicData>
            </a:graphic>
            <wp14:sizeRelH relativeFrom="page">
              <wp14:pctWidth>0</wp14:pctWidth>
            </wp14:sizeRelH>
            <wp14:sizeRelV relativeFrom="page">
              <wp14:pctHeight>0</wp14:pctHeight>
            </wp14:sizeRelV>
          </wp:anchor>
        </w:drawing>
      </w:r>
      <w:r w:rsidR="000C4165" w:rsidRPr="00EA4BCD">
        <w:rPr>
          <w:rFonts w:ascii="Times New Roman" w:hAnsi="Times New Roman" w:cs="Times New Roman"/>
          <w:sz w:val="24"/>
          <w:szCs w:val="24"/>
          <w:lang w:val="de-DE"/>
        </w:rPr>
        <w:t>Es werden Schweine, Rinder</w:t>
      </w:r>
      <w:r w:rsidR="00EE29B7">
        <w:rPr>
          <w:rFonts w:ascii="Times New Roman" w:hAnsi="Times New Roman" w:cs="Times New Roman"/>
          <w:sz w:val="24"/>
          <w:szCs w:val="24"/>
          <w:lang w:val="de-DE"/>
        </w:rPr>
        <w:t>, Geflügel (Masthähnchen, Gänse</w:t>
      </w:r>
      <w:r w:rsidR="000C4165" w:rsidRPr="00EA4BCD">
        <w:rPr>
          <w:rFonts w:ascii="Times New Roman" w:hAnsi="Times New Roman" w:cs="Times New Roman"/>
          <w:sz w:val="24"/>
          <w:szCs w:val="24"/>
          <w:lang w:val="de-DE"/>
        </w:rPr>
        <w:t xml:space="preserve">, Enten und Puten) gehalten. Im Pflanzenanbau spezialisieren sich die meisten Landwirte auf Veredlung bzw. Gartenbau. Es </w:t>
      </w:r>
      <w:proofErr w:type="gramStart"/>
      <w:r w:rsidR="000C4165" w:rsidRPr="00EA4BCD">
        <w:rPr>
          <w:rFonts w:ascii="Times New Roman" w:hAnsi="Times New Roman" w:cs="Times New Roman"/>
          <w:sz w:val="24"/>
          <w:szCs w:val="24"/>
          <w:lang w:val="de-DE"/>
        </w:rPr>
        <w:t>werden</w:t>
      </w:r>
      <w:proofErr w:type="gramEnd"/>
      <w:r w:rsidR="000C4165" w:rsidRPr="00EA4BCD">
        <w:rPr>
          <w:rFonts w:ascii="Times New Roman" w:hAnsi="Times New Roman" w:cs="Times New Roman"/>
          <w:sz w:val="24"/>
          <w:szCs w:val="24"/>
          <w:lang w:val="de-DE"/>
        </w:rPr>
        <w:t xml:space="preserve"> vor allen Weizen, Gerste, Mais und Roggen angebaut. Den größten Teil der Gemüseanbauflächen nehmen Spargel, Möhren (Karotten)</w:t>
      </w:r>
      <w:r w:rsidR="00EE29B7">
        <w:rPr>
          <w:rFonts w:ascii="Times New Roman" w:hAnsi="Times New Roman" w:cs="Times New Roman"/>
          <w:sz w:val="24"/>
          <w:szCs w:val="24"/>
          <w:lang w:val="de-DE"/>
        </w:rPr>
        <w:t xml:space="preserve"> und</w:t>
      </w:r>
      <w:r w:rsidR="000C4165" w:rsidRPr="00EA4BCD">
        <w:rPr>
          <w:rFonts w:ascii="Times New Roman" w:hAnsi="Times New Roman" w:cs="Times New Roman"/>
          <w:sz w:val="24"/>
          <w:szCs w:val="24"/>
          <w:lang w:val="de-DE"/>
        </w:rPr>
        <w:t xml:space="preserve"> Zwiebeln ein, weiter Salate, Weißkohl, Blumenkohl</w:t>
      </w:r>
      <w:r w:rsidR="00EE29B7">
        <w:rPr>
          <w:rFonts w:ascii="Times New Roman" w:hAnsi="Times New Roman" w:cs="Times New Roman"/>
          <w:sz w:val="24"/>
          <w:szCs w:val="24"/>
          <w:lang w:val="de-DE"/>
        </w:rPr>
        <w:t>, Kohlrabi</w:t>
      </w:r>
      <w:r w:rsidR="000C4165" w:rsidRPr="00EA4BCD">
        <w:rPr>
          <w:rFonts w:ascii="Times New Roman" w:hAnsi="Times New Roman" w:cs="Times New Roman"/>
          <w:sz w:val="24"/>
          <w:szCs w:val="24"/>
          <w:lang w:val="de-DE"/>
        </w:rPr>
        <w:t xml:space="preserve"> und Brechbohnen.</w:t>
      </w:r>
    </w:p>
    <w:p w:rsidR="007A2FD5" w:rsidRDefault="0052263B" w:rsidP="00EA4BCD">
      <w:pPr>
        <w:spacing w:line="276" w:lineRule="auto"/>
        <w:jc w:val="both"/>
        <w:rPr>
          <w:rFonts w:ascii="Times New Roman" w:hAnsi="Times New Roman" w:cs="Times New Roman"/>
          <w:sz w:val="24"/>
          <w:szCs w:val="24"/>
          <w:lang w:val="de-DE"/>
        </w:rPr>
      </w:pPr>
      <w:r>
        <w:rPr>
          <w:noProof/>
          <w:lang w:val="de-DE" w:eastAsia="de-DE"/>
        </w:rPr>
        <w:drawing>
          <wp:anchor distT="0" distB="0" distL="114300" distR="114300" simplePos="0" relativeHeight="251664384" behindDoc="0" locked="0" layoutInCell="1" allowOverlap="1">
            <wp:simplePos x="0" y="0"/>
            <wp:positionH relativeFrom="column">
              <wp:posOffset>15240</wp:posOffset>
            </wp:positionH>
            <wp:positionV relativeFrom="paragraph">
              <wp:posOffset>46990</wp:posOffset>
            </wp:positionV>
            <wp:extent cx="2886075" cy="1619250"/>
            <wp:effectExtent l="0" t="0" r="9525" b="0"/>
            <wp:wrapSquare wrapText="bothSides"/>
            <wp:docPr id="4" name="obrázek 4" descr="Landwirtschaft  Pflanzenanb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ndwirtschaft  Pflanzenanba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1619250"/>
                    </a:xfrm>
                    <a:prstGeom prst="rect">
                      <a:avLst/>
                    </a:prstGeom>
                    <a:noFill/>
                  </pic:spPr>
                </pic:pic>
              </a:graphicData>
            </a:graphic>
            <wp14:sizeRelH relativeFrom="page">
              <wp14:pctWidth>0</wp14:pctWidth>
            </wp14:sizeRelH>
            <wp14:sizeRelV relativeFrom="page">
              <wp14:pctHeight>0</wp14:pctHeight>
            </wp14:sizeRelV>
          </wp:anchor>
        </w:drawing>
      </w:r>
      <w:r w:rsidR="000C4165" w:rsidRPr="00EA4BCD">
        <w:rPr>
          <w:rFonts w:ascii="Times New Roman" w:hAnsi="Times New Roman" w:cs="Times New Roman"/>
          <w:sz w:val="24"/>
          <w:szCs w:val="24"/>
          <w:lang w:val="de-DE"/>
        </w:rPr>
        <w:t>Obstanbau stellt ebenso wie Gemüseanbau hohe A</w:t>
      </w:r>
      <w:r w:rsidR="00CF2970" w:rsidRPr="00EA4BCD">
        <w:rPr>
          <w:rFonts w:ascii="Times New Roman" w:hAnsi="Times New Roman" w:cs="Times New Roman"/>
          <w:sz w:val="24"/>
          <w:szCs w:val="24"/>
          <w:lang w:val="de-DE"/>
        </w:rPr>
        <w:t>n</w:t>
      </w:r>
      <w:r w:rsidR="000C4165" w:rsidRPr="00EA4BCD">
        <w:rPr>
          <w:rFonts w:ascii="Times New Roman" w:hAnsi="Times New Roman" w:cs="Times New Roman"/>
          <w:sz w:val="24"/>
          <w:szCs w:val="24"/>
          <w:lang w:val="de-DE"/>
        </w:rPr>
        <w:t xml:space="preserve">forderungen an das </w:t>
      </w:r>
      <w:r w:rsidR="00CF2970" w:rsidRPr="00EA4BCD">
        <w:rPr>
          <w:rFonts w:ascii="Times New Roman" w:hAnsi="Times New Roman" w:cs="Times New Roman"/>
          <w:sz w:val="24"/>
          <w:szCs w:val="24"/>
          <w:lang w:val="de-DE"/>
        </w:rPr>
        <w:t xml:space="preserve">Fachwissen und ist sehr arbeitsintensiv. Angebaut werden vor allem Äpfel (fast 80 % der gesamten Ernte), Birnen, Süß- und Sauerkirschen, Pflaumen und Mirabellen. Die </w:t>
      </w:r>
      <w:proofErr w:type="gramStart"/>
      <w:r w:rsidR="001466B9" w:rsidRPr="00EA4BCD">
        <w:rPr>
          <w:rFonts w:ascii="Times New Roman" w:hAnsi="Times New Roman" w:cs="Times New Roman"/>
          <w:sz w:val="24"/>
          <w:szCs w:val="24"/>
          <w:lang w:val="de-DE"/>
        </w:rPr>
        <w:t>zweit</w:t>
      </w:r>
      <w:r w:rsidR="000264FE" w:rsidRPr="00EA4BCD">
        <w:rPr>
          <w:rFonts w:ascii="Times New Roman" w:hAnsi="Times New Roman" w:cs="Times New Roman"/>
          <w:sz w:val="24"/>
          <w:szCs w:val="24"/>
          <w:lang w:val="de-DE"/>
        </w:rPr>
        <w:t>w</w:t>
      </w:r>
      <w:r w:rsidR="001466B9" w:rsidRPr="00EA4BCD">
        <w:rPr>
          <w:rFonts w:ascii="Times New Roman" w:hAnsi="Times New Roman" w:cs="Times New Roman"/>
          <w:sz w:val="24"/>
          <w:szCs w:val="24"/>
          <w:lang w:val="de-DE"/>
        </w:rPr>
        <w:t xml:space="preserve">ichtigste </w:t>
      </w:r>
      <w:proofErr w:type="spellStart"/>
      <w:r w:rsidR="000264FE" w:rsidRPr="00EA4BCD">
        <w:rPr>
          <w:rFonts w:ascii="Times New Roman" w:hAnsi="Times New Roman" w:cs="Times New Roman"/>
          <w:sz w:val="24"/>
          <w:szCs w:val="24"/>
          <w:lang w:val="de-DE"/>
        </w:rPr>
        <w:t>Obstart</w:t>
      </w:r>
      <w:proofErr w:type="spellEnd"/>
      <w:proofErr w:type="gramEnd"/>
      <w:r w:rsidR="00CF2970" w:rsidRPr="00EA4BCD">
        <w:rPr>
          <w:rFonts w:ascii="Times New Roman" w:hAnsi="Times New Roman" w:cs="Times New Roman"/>
          <w:sz w:val="24"/>
          <w:szCs w:val="24"/>
          <w:lang w:val="de-DE"/>
        </w:rPr>
        <w:t xml:space="preserve"> sind Erdbeeren, deren Anbauflächen stark erweitert werden. Eine lange Tradition hat auch der Weinanbau, vor allen in Rheinland und in der Pfalz.</w:t>
      </w:r>
    </w:p>
    <w:p w:rsidR="000C4165" w:rsidRPr="00EA4BCD" w:rsidRDefault="0052263B" w:rsidP="00EA4BCD">
      <w:pPr>
        <w:spacing w:line="276" w:lineRule="auto"/>
        <w:jc w:val="both"/>
        <w:rPr>
          <w:rFonts w:ascii="Times New Roman" w:hAnsi="Times New Roman" w:cs="Times New Roman"/>
          <w:sz w:val="24"/>
          <w:szCs w:val="24"/>
          <w:lang w:val="de-DE"/>
        </w:rPr>
      </w:pPr>
      <w:r>
        <w:rPr>
          <w:noProof/>
          <w:lang w:val="de-DE" w:eastAsia="de-DE"/>
        </w:rPr>
        <w:drawing>
          <wp:anchor distT="0" distB="0" distL="114300" distR="114300" simplePos="0" relativeHeight="251666432" behindDoc="0" locked="0" layoutInCell="1" allowOverlap="1">
            <wp:simplePos x="0" y="0"/>
            <wp:positionH relativeFrom="column">
              <wp:posOffset>2878455</wp:posOffset>
            </wp:positionH>
            <wp:positionV relativeFrom="paragraph">
              <wp:posOffset>85090</wp:posOffset>
            </wp:positionV>
            <wp:extent cx="2876550" cy="1619250"/>
            <wp:effectExtent l="0" t="0" r="0" b="0"/>
            <wp:wrapSquare wrapText="bothSides"/>
            <wp:docPr id="5" name="obrázek 5" descr="Landwirtschaft Sonnenenerg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ndwirtschaft Sonnenenergi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619250"/>
                    </a:xfrm>
                    <a:prstGeom prst="rect">
                      <a:avLst/>
                    </a:prstGeom>
                    <a:noFill/>
                  </pic:spPr>
                </pic:pic>
              </a:graphicData>
            </a:graphic>
            <wp14:sizeRelH relativeFrom="page">
              <wp14:pctWidth>0</wp14:pctWidth>
            </wp14:sizeRelH>
            <wp14:sizeRelV relativeFrom="page">
              <wp14:pctHeight>0</wp14:pctHeight>
            </wp14:sizeRelV>
          </wp:anchor>
        </w:drawing>
      </w:r>
      <w:r w:rsidR="00CF2970" w:rsidRPr="00EA4BCD">
        <w:rPr>
          <w:rFonts w:ascii="Times New Roman" w:hAnsi="Times New Roman" w:cs="Times New Roman"/>
          <w:sz w:val="24"/>
          <w:szCs w:val="24"/>
          <w:lang w:val="de-DE"/>
        </w:rPr>
        <w:t>Durch die Einführung des Erneuerbare</w:t>
      </w:r>
      <w:r w:rsidR="008A76C5">
        <w:rPr>
          <w:rFonts w:ascii="Times New Roman" w:hAnsi="Times New Roman" w:cs="Times New Roman"/>
          <w:sz w:val="24"/>
          <w:szCs w:val="24"/>
          <w:lang w:val="de-DE"/>
        </w:rPr>
        <w:t>-</w:t>
      </w:r>
      <w:r w:rsidR="00CF2970" w:rsidRPr="00EA4BCD">
        <w:rPr>
          <w:rFonts w:ascii="Times New Roman" w:hAnsi="Times New Roman" w:cs="Times New Roman"/>
          <w:sz w:val="24"/>
          <w:szCs w:val="24"/>
          <w:lang w:val="de-DE"/>
        </w:rPr>
        <w:t xml:space="preserve"> Energien</w:t>
      </w:r>
      <w:r w:rsidR="008A76C5">
        <w:rPr>
          <w:rFonts w:ascii="Times New Roman" w:hAnsi="Times New Roman" w:cs="Times New Roman"/>
          <w:sz w:val="24"/>
          <w:szCs w:val="24"/>
          <w:lang w:val="de-DE"/>
        </w:rPr>
        <w:t>-</w:t>
      </w:r>
      <w:r w:rsidR="00CF2970" w:rsidRPr="00EA4BCD">
        <w:rPr>
          <w:rFonts w:ascii="Times New Roman" w:hAnsi="Times New Roman" w:cs="Times New Roman"/>
          <w:sz w:val="24"/>
          <w:szCs w:val="24"/>
          <w:lang w:val="de-DE"/>
        </w:rPr>
        <w:t>Gesetzes im Jahre 2000 wurden in Deutschland Bedingungen für die Produktion von erneuerbaren Energien geschaffen. Die Landwirte werden zu sog. Energielandwirten, die Rohstoffe für Biogas, Sonnen</w:t>
      </w:r>
      <w:r w:rsidR="008A76C5">
        <w:rPr>
          <w:rFonts w:ascii="Times New Roman" w:hAnsi="Times New Roman" w:cs="Times New Roman"/>
          <w:sz w:val="24"/>
          <w:szCs w:val="24"/>
          <w:lang w:val="de-DE"/>
        </w:rPr>
        <w:t>-</w:t>
      </w:r>
      <w:r w:rsidR="00CF2970" w:rsidRPr="00EA4BCD">
        <w:rPr>
          <w:rFonts w:ascii="Times New Roman" w:hAnsi="Times New Roman" w:cs="Times New Roman"/>
          <w:sz w:val="24"/>
          <w:szCs w:val="24"/>
          <w:lang w:val="de-DE"/>
        </w:rPr>
        <w:t xml:space="preserve"> und Windenergie herstellen und verkaufen. Biodiesel wird aus Rapsöl gewonnen, der Treibstoff Bioethanol aus Zuckerrüben, Kartoffeln und Getreid</w:t>
      </w:r>
      <w:r w:rsidR="00EE29B7">
        <w:rPr>
          <w:rFonts w:ascii="Times New Roman" w:hAnsi="Times New Roman" w:cs="Times New Roman"/>
          <w:sz w:val="24"/>
          <w:szCs w:val="24"/>
          <w:lang w:val="de-DE"/>
        </w:rPr>
        <w:t xml:space="preserve">e, Gas aus Biomasse. </w:t>
      </w:r>
      <w:proofErr w:type="spellStart"/>
      <w:r w:rsidR="00EE29B7">
        <w:rPr>
          <w:rFonts w:ascii="Times New Roman" w:hAnsi="Times New Roman" w:cs="Times New Roman"/>
          <w:sz w:val="24"/>
          <w:szCs w:val="24"/>
          <w:lang w:val="de-DE"/>
        </w:rPr>
        <w:t>Solarpanele</w:t>
      </w:r>
      <w:proofErr w:type="spellEnd"/>
      <w:r w:rsidR="00CF2970" w:rsidRPr="00EA4BCD">
        <w:rPr>
          <w:rFonts w:ascii="Times New Roman" w:hAnsi="Times New Roman" w:cs="Times New Roman"/>
          <w:sz w:val="24"/>
          <w:szCs w:val="24"/>
          <w:lang w:val="de-DE"/>
        </w:rPr>
        <w:t xml:space="preserve"> und </w:t>
      </w:r>
      <w:r w:rsidR="00F55D47" w:rsidRPr="00EA4BCD">
        <w:rPr>
          <w:rFonts w:ascii="Times New Roman" w:hAnsi="Times New Roman" w:cs="Times New Roman"/>
          <w:sz w:val="24"/>
          <w:szCs w:val="24"/>
          <w:lang w:val="de-DE"/>
        </w:rPr>
        <w:t xml:space="preserve">Windkrafträder auf früheren landwirtschaftlichen Flächen </w:t>
      </w:r>
      <w:r w:rsidR="00EA4BCD" w:rsidRPr="00EA4BCD">
        <w:rPr>
          <w:rFonts w:ascii="Times New Roman" w:hAnsi="Times New Roman" w:cs="Times New Roman"/>
          <w:sz w:val="24"/>
          <w:szCs w:val="24"/>
          <w:lang w:val="de-DE"/>
        </w:rPr>
        <w:t>p</w:t>
      </w:r>
      <w:r w:rsidR="00F55D47" w:rsidRPr="00EA4BCD">
        <w:rPr>
          <w:rFonts w:ascii="Times New Roman" w:hAnsi="Times New Roman" w:cs="Times New Roman"/>
          <w:sz w:val="24"/>
          <w:szCs w:val="24"/>
          <w:lang w:val="de-DE"/>
        </w:rPr>
        <w:t>rägen immer mehr das Bild d</w:t>
      </w:r>
      <w:r w:rsidR="00AB5B89" w:rsidRPr="00EA4BCD">
        <w:rPr>
          <w:rFonts w:ascii="Times New Roman" w:hAnsi="Times New Roman" w:cs="Times New Roman"/>
          <w:sz w:val="24"/>
          <w:szCs w:val="24"/>
          <w:lang w:val="de-DE"/>
        </w:rPr>
        <w:t>er deutschen Agrarlandschaften.</w:t>
      </w:r>
    </w:p>
    <w:p w:rsidR="00AB5B89" w:rsidRPr="00C1197B" w:rsidRDefault="00AB5B89" w:rsidP="00E7669E">
      <w:pPr>
        <w:spacing w:line="276" w:lineRule="auto"/>
        <w:jc w:val="both"/>
        <w:rPr>
          <w:rFonts w:ascii="Times New Roman" w:hAnsi="Times New Roman" w:cs="Times New Roman"/>
          <w:lang w:val="de-DE"/>
        </w:rPr>
      </w:pPr>
      <w:r w:rsidRPr="00EA4BCD">
        <w:rPr>
          <w:rFonts w:ascii="Times New Roman" w:hAnsi="Times New Roman" w:cs="Times New Roman"/>
          <w:sz w:val="24"/>
          <w:szCs w:val="24"/>
          <w:lang w:val="de-DE"/>
        </w:rPr>
        <w:t>Auch wenn sich für die Landwirte vieles änderte, so ist doch nicht alles durch die Menschen beeinflussbar. Die landwirtschaftliche Produktion ist immer noch von der Natur abhängig. Unwetter können Ernten zerstören, Pflanzen brauchen ihre bestimmte Wach</w:t>
      </w:r>
      <w:r w:rsidR="00833A37" w:rsidRPr="00EA4BCD">
        <w:rPr>
          <w:rFonts w:ascii="Times New Roman" w:hAnsi="Times New Roman" w:cs="Times New Roman"/>
          <w:sz w:val="24"/>
          <w:szCs w:val="24"/>
          <w:lang w:val="de-DE"/>
        </w:rPr>
        <w:t>s</w:t>
      </w:r>
      <w:r w:rsidR="008F2629" w:rsidRPr="00EA4BCD">
        <w:rPr>
          <w:rFonts w:ascii="Times New Roman" w:hAnsi="Times New Roman" w:cs="Times New Roman"/>
          <w:sz w:val="24"/>
          <w:szCs w:val="24"/>
          <w:lang w:val="de-DE"/>
        </w:rPr>
        <w:t>tumszeit</w:t>
      </w:r>
      <w:r w:rsidRPr="00EA4BCD">
        <w:rPr>
          <w:rFonts w:ascii="Times New Roman" w:hAnsi="Times New Roman" w:cs="Times New Roman"/>
          <w:sz w:val="24"/>
          <w:szCs w:val="24"/>
          <w:lang w:val="de-DE"/>
        </w:rPr>
        <w:t xml:space="preserve"> bis zur Ernte. Wenn kein Regen fällt, vertrocknen sie. Die Landwirtschaft ist nach wie vor Männerdomäne – 62 % der Arbeitskräfte sind Männer. Frauen arbeiten zu 45 % als Saisonarbeitskräfte.</w:t>
      </w:r>
      <w:bookmarkStart w:id="0" w:name="_GoBack"/>
      <w:bookmarkEnd w:id="0"/>
    </w:p>
    <w:sectPr w:rsidR="00AB5B89" w:rsidRPr="00C1197B" w:rsidSect="00E7669E">
      <w:pgSz w:w="11906" w:h="16838"/>
      <w:pgMar w:top="1191" w:right="1191" w:bottom="964"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altName w:val="Segoe UI"/>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FE4A62"/>
    <w:multiLevelType w:val="hybridMultilevel"/>
    <w:tmpl w:val="96526D9A"/>
    <w:lvl w:ilvl="0" w:tplc="E566F520">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854"/>
    <w:rsid w:val="000032CC"/>
    <w:rsid w:val="00004CF7"/>
    <w:rsid w:val="00006C50"/>
    <w:rsid w:val="00010AAA"/>
    <w:rsid w:val="00021FE3"/>
    <w:rsid w:val="00022759"/>
    <w:rsid w:val="000264FE"/>
    <w:rsid w:val="000371B8"/>
    <w:rsid w:val="000415F0"/>
    <w:rsid w:val="00051E6D"/>
    <w:rsid w:val="00054EEB"/>
    <w:rsid w:val="000567BF"/>
    <w:rsid w:val="00064652"/>
    <w:rsid w:val="0006765C"/>
    <w:rsid w:val="00073862"/>
    <w:rsid w:val="0007447A"/>
    <w:rsid w:val="0007660D"/>
    <w:rsid w:val="00076CF2"/>
    <w:rsid w:val="00097EA2"/>
    <w:rsid w:val="000A7B7A"/>
    <w:rsid w:val="000B5462"/>
    <w:rsid w:val="000B6EC9"/>
    <w:rsid w:val="000C4165"/>
    <w:rsid w:val="000D248D"/>
    <w:rsid w:val="000E4622"/>
    <w:rsid w:val="000F3E63"/>
    <w:rsid w:val="000F6A29"/>
    <w:rsid w:val="00106949"/>
    <w:rsid w:val="001104C2"/>
    <w:rsid w:val="00115873"/>
    <w:rsid w:val="00121CDC"/>
    <w:rsid w:val="00122E74"/>
    <w:rsid w:val="00133AAB"/>
    <w:rsid w:val="00135B8C"/>
    <w:rsid w:val="00137D16"/>
    <w:rsid w:val="001414F3"/>
    <w:rsid w:val="0014489D"/>
    <w:rsid w:val="001464DF"/>
    <w:rsid w:val="001466B9"/>
    <w:rsid w:val="00161440"/>
    <w:rsid w:val="00162A3E"/>
    <w:rsid w:val="00167518"/>
    <w:rsid w:val="00175946"/>
    <w:rsid w:val="00182AF0"/>
    <w:rsid w:val="00183E24"/>
    <w:rsid w:val="001935DF"/>
    <w:rsid w:val="00196E8D"/>
    <w:rsid w:val="001A1974"/>
    <w:rsid w:val="001D4A56"/>
    <w:rsid w:val="001D4D01"/>
    <w:rsid w:val="001F5D31"/>
    <w:rsid w:val="00205F85"/>
    <w:rsid w:val="00212C8C"/>
    <w:rsid w:val="00213901"/>
    <w:rsid w:val="002223EE"/>
    <w:rsid w:val="0023306C"/>
    <w:rsid w:val="00234BFD"/>
    <w:rsid w:val="00243475"/>
    <w:rsid w:val="002440CA"/>
    <w:rsid w:val="00260F48"/>
    <w:rsid w:val="002740F8"/>
    <w:rsid w:val="00285378"/>
    <w:rsid w:val="00292125"/>
    <w:rsid w:val="002928D9"/>
    <w:rsid w:val="00293572"/>
    <w:rsid w:val="002A74C7"/>
    <w:rsid w:val="002C00BC"/>
    <w:rsid w:val="002C4E92"/>
    <w:rsid w:val="002D0E13"/>
    <w:rsid w:val="002D46B3"/>
    <w:rsid w:val="002D7ED7"/>
    <w:rsid w:val="002E33AA"/>
    <w:rsid w:val="002E4AD8"/>
    <w:rsid w:val="003057ED"/>
    <w:rsid w:val="0031084E"/>
    <w:rsid w:val="003116F4"/>
    <w:rsid w:val="00313484"/>
    <w:rsid w:val="00317CE1"/>
    <w:rsid w:val="0032071A"/>
    <w:rsid w:val="0032571F"/>
    <w:rsid w:val="00334F19"/>
    <w:rsid w:val="0035137B"/>
    <w:rsid w:val="00351E67"/>
    <w:rsid w:val="00352CD4"/>
    <w:rsid w:val="00364C90"/>
    <w:rsid w:val="00364E38"/>
    <w:rsid w:val="00375FEE"/>
    <w:rsid w:val="00376413"/>
    <w:rsid w:val="003A0D90"/>
    <w:rsid w:val="003A7DD1"/>
    <w:rsid w:val="003B313E"/>
    <w:rsid w:val="003B5848"/>
    <w:rsid w:val="003B6AEB"/>
    <w:rsid w:val="003B74F5"/>
    <w:rsid w:val="003C2364"/>
    <w:rsid w:val="003C562B"/>
    <w:rsid w:val="003D59BB"/>
    <w:rsid w:val="003D70E8"/>
    <w:rsid w:val="003E4945"/>
    <w:rsid w:val="003E6EB1"/>
    <w:rsid w:val="003E784D"/>
    <w:rsid w:val="003F1706"/>
    <w:rsid w:val="003F62B1"/>
    <w:rsid w:val="004078A8"/>
    <w:rsid w:val="00420C7B"/>
    <w:rsid w:val="00420E43"/>
    <w:rsid w:val="0043174F"/>
    <w:rsid w:val="00432072"/>
    <w:rsid w:val="00451F2B"/>
    <w:rsid w:val="00460ACE"/>
    <w:rsid w:val="00464B9C"/>
    <w:rsid w:val="00475C63"/>
    <w:rsid w:val="00476D28"/>
    <w:rsid w:val="00480070"/>
    <w:rsid w:val="00483843"/>
    <w:rsid w:val="004869D5"/>
    <w:rsid w:val="004877B4"/>
    <w:rsid w:val="00490E55"/>
    <w:rsid w:val="00491F7A"/>
    <w:rsid w:val="00496ED4"/>
    <w:rsid w:val="004A18B5"/>
    <w:rsid w:val="004B497A"/>
    <w:rsid w:val="004C16B6"/>
    <w:rsid w:val="004C2900"/>
    <w:rsid w:val="004D4490"/>
    <w:rsid w:val="004D560C"/>
    <w:rsid w:val="004E184D"/>
    <w:rsid w:val="004E3453"/>
    <w:rsid w:val="004F2014"/>
    <w:rsid w:val="004F2B6D"/>
    <w:rsid w:val="004F4FD2"/>
    <w:rsid w:val="005013D0"/>
    <w:rsid w:val="00504F3A"/>
    <w:rsid w:val="00514284"/>
    <w:rsid w:val="005152B0"/>
    <w:rsid w:val="00516B2C"/>
    <w:rsid w:val="005219E2"/>
    <w:rsid w:val="0052263B"/>
    <w:rsid w:val="00525D54"/>
    <w:rsid w:val="00527707"/>
    <w:rsid w:val="00535ABC"/>
    <w:rsid w:val="00536FEF"/>
    <w:rsid w:val="005474A8"/>
    <w:rsid w:val="00550EB5"/>
    <w:rsid w:val="0055390D"/>
    <w:rsid w:val="005543FE"/>
    <w:rsid w:val="005610CF"/>
    <w:rsid w:val="005747BF"/>
    <w:rsid w:val="00575080"/>
    <w:rsid w:val="00585C01"/>
    <w:rsid w:val="00592F2B"/>
    <w:rsid w:val="005A0139"/>
    <w:rsid w:val="005B5810"/>
    <w:rsid w:val="005C3C2A"/>
    <w:rsid w:val="005C6624"/>
    <w:rsid w:val="005D1B0E"/>
    <w:rsid w:val="005E2131"/>
    <w:rsid w:val="005E44DA"/>
    <w:rsid w:val="005E7773"/>
    <w:rsid w:val="005F6032"/>
    <w:rsid w:val="0060554B"/>
    <w:rsid w:val="006078A5"/>
    <w:rsid w:val="006121F8"/>
    <w:rsid w:val="006146BD"/>
    <w:rsid w:val="00615E03"/>
    <w:rsid w:val="00616FAC"/>
    <w:rsid w:val="006200DB"/>
    <w:rsid w:val="00622FF4"/>
    <w:rsid w:val="00644B38"/>
    <w:rsid w:val="00652735"/>
    <w:rsid w:val="00652B17"/>
    <w:rsid w:val="006573F3"/>
    <w:rsid w:val="006631BF"/>
    <w:rsid w:val="0067174B"/>
    <w:rsid w:val="00672D63"/>
    <w:rsid w:val="0067545D"/>
    <w:rsid w:val="0069209A"/>
    <w:rsid w:val="00692456"/>
    <w:rsid w:val="0069308C"/>
    <w:rsid w:val="006A05CF"/>
    <w:rsid w:val="006A1DDF"/>
    <w:rsid w:val="006A28CB"/>
    <w:rsid w:val="006A3BCF"/>
    <w:rsid w:val="006A6854"/>
    <w:rsid w:val="006B034F"/>
    <w:rsid w:val="006B349F"/>
    <w:rsid w:val="006B3C39"/>
    <w:rsid w:val="006B4CAE"/>
    <w:rsid w:val="006C053E"/>
    <w:rsid w:val="006C7687"/>
    <w:rsid w:val="006D138A"/>
    <w:rsid w:val="006D2919"/>
    <w:rsid w:val="006D4A75"/>
    <w:rsid w:val="006E0508"/>
    <w:rsid w:val="006E4A16"/>
    <w:rsid w:val="006E515A"/>
    <w:rsid w:val="007402A1"/>
    <w:rsid w:val="00742291"/>
    <w:rsid w:val="00753186"/>
    <w:rsid w:val="00756C0E"/>
    <w:rsid w:val="00765FD8"/>
    <w:rsid w:val="00780510"/>
    <w:rsid w:val="00785EC9"/>
    <w:rsid w:val="00791ED5"/>
    <w:rsid w:val="00791F60"/>
    <w:rsid w:val="00792851"/>
    <w:rsid w:val="00795546"/>
    <w:rsid w:val="007A01C3"/>
    <w:rsid w:val="007A19C5"/>
    <w:rsid w:val="007A2FD5"/>
    <w:rsid w:val="007A3B74"/>
    <w:rsid w:val="007A4054"/>
    <w:rsid w:val="007D19DB"/>
    <w:rsid w:val="007E0C24"/>
    <w:rsid w:val="007E17F1"/>
    <w:rsid w:val="007E2437"/>
    <w:rsid w:val="00805AB8"/>
    <w:rsid w:val="00821940"/>
    <w:rsid w:val="00823E45"/>
    <w:rsid w:val="00833A37"/>
    <w:rsid w:val="00836B3F"/>
    <w:rsid w:val="0084428C"/>
    <w:rsid w:val="00845A20"/>
    <w:rsid w:val="0087013D"/>
    <w:rsid w:val="0087697F"/>
    <w:rsid w:val="008A76C5"/>
    <w:rsid w:val="008B2C29"/>
    <w:rsid w:val="008B7361"/>
    <w:rsid w:val="008C019E"/>
    <w:rsid w:val="008C7968"/>
    <w:rsid w:val="008D5661"/>
    <w:rsid w:val="008E1F1D"/>
    <w:rsid w:val="008E4937"/>
    <w:rsid w:val="008E4E1D"/>
    <w:rsid w:val="008F13A7"/>
    <w:rsid w:val="008F2629"/>
    <w:rsid w:val="009039A0"/>
    <w:rsid w:val="00905948"/>
    <w:rsid w:val="009506F5"/>
    <w:rsid w:val="00951AAB"/>
    <w:rsid w:val="009536AD"/>
    <w:rsid w:val="00971748"/>
    <w:rsid w:val="009736A5"/>
    <w:rsid w:val="0098384E"/>
    <w:rsid w:val="00983E00"/>
    <w:rsid w:val="00984DC4"/>
    <w:rsid w:val="00992BD8"/>
    <w:rsid w:val="00994533"/>
    <w:rsid w:val="009B4389"/>
    <w:rsid w:val="009D0FA9"/>
    <w:rsid w:val="009D2FC7"/>
    <w:rsid w:val="009E0587"/>
    <w:rsid w:val="009E4CAA"/>
    <w:rsid w:val="009E4EEA"/>
    <w:rsid w:val="009E7B5A"/>
    <w:rsid w:val="009F00CE"/>
    <w:rsid w:val="00A01F30"/>
    <w:rsid w:val="00A030A2"/>
    <w:rsid w:val="00A13F7D"/>
    <w:rsid w:val="00A167EF"/>
    <w:rsid w:val="00A22C30"/>
    <w:rsid w:val="00A248CC"/>
    <w:rsid w:val="00A300C0"/>
    <w:rsid w:val="00A304FA"/>
    <w:rsid w:val="00A33B14"/>
    <w:rsid w:val="00A46C50"/>
    <w:rsid w:val="00A52F66"/>
    <w:rsid w:val="00A61810"/>
    <w:rsid w:val="00A666DE"/>
    <w:rsid w:val="00A86244"/>
    <w:rsid w:val="00AA1621"/>
    <w:rsid w:val="00AA65AF"/>
    <w:rsid w:val="00AB5B89"/>
    <w:rsid w:val="00AB7ED0"/>
    <w:rsid w:val="00AC0699"/>
    <w:rsid w:val="00AC3104"/>
    <w:rsid w:val="00AD0B98"/>
    <w:rsid w:val="00AD2B57"/>
    <w:rsid w:val="00AE0BEA"/>
    <w:rsid w:val="00AE0F3F"/>
    <w:rsid w:val="00AE603B"/>
    <w:rsid w:val="00B04C5D"/>
    <w:rsid w:val="00B05937"/>
    <w:rsid w:val="00B07E54"/>
    <w:rsid w:val="00B217F9"/>
    <w:rsid w:val="00B32EB6"/>
    <w:rsid w:val="00B40681"/>
    <w:rsid w:val="00B52CB7"/>
    <w:rsid w:val="00B63902"/>
    <w:rsid w:val="00B81B4A"/>
    <w:rsid w:val="00B94C45"/>
    <w:rsid w:val="00B95966"/>
    <w:rsid w:val="00BB6B72"/>
    <w:rsid w:val="00BD3C00"/>
    <w:rsid w:val="00BD7A65"/>
    <w:rsid w:val="00BE2FD6"/>
    <w:rsid w:val="00BE723D"/>
    <w:rsid w:val="00BF5554"/>
    <w:rsid w:val="00C1197B"/>
    <w:rsid w:val="00C1581B"/>
    <w:rsid w:val="00C32C85"/>
    <w:rsid w:val="00C35A97"/>
    <w:rsid w:val="00C407CE"/>
    <w:rsid w:val="00C40AC1"/>
    <w:rsid w:val="00C466F6"/>
    <w:rsid w:val="00C53562"/>
    <w:rsid w:val="00C64E7E"/>
    <w:rsid w:val="00C71D7E"/>
    <w:rsid w:val="00C72A5D"/>
    <w:rsid w:val="00C76DDB"/>
    <w:rsid w:val="00C84A6A"/>
    <w:rsid w:val="00C86D06"/>
    <w:rsid w:val="00C91158"/>
    <w:rsid w:val="00CA4D58"/>
    <w:rsid w:val="00CA6819"/>
    <w:rsid w:val="00CB4D26"/>
    <w:rsid w:val="00CC0621"/>
    <w:rsid w:val="00CC2119"/>
    <w:rsid w:val="00CC35A5"/>
    <w:rsid w:val="00CC4A7D"/>
    <w:rsid w:val="00CD307F"/>
    <w:rsid w:val="00CD3783"/>
    <w:rsid w:val="00CD7836"/>
    <w:rsid w:val="00CE1FD5"/>
    <w:rsid w:val="00CE7399"/>
    <w:rsid w:val="00CF0E5F"/>
    <w:rsid w:val="00CF2371"/>
    <w:rsid w:val="00CF2970"/>
    <w:rsid w:val="00CF6E21"/>
    <w:rsid w:val="00D163DA"/>
    <w:rsid w:val="00D16C3F"/>
    <w:rsid w:val="00D26F4A"/>
    <w:rsid w:val="00D27EEF"/>
    <w:rsid w:val="00D378B5"/>
    <w:rsid w:val="00D45893"/>
    <w:rsid w:val="00D60280"/>
    <w:rsid w:val="00D616DF"/>
    <w:rsid w:val="00D65421"/>
    <w:rsid w:val="00D720BB"/>
    <w:rsid w:val="00D74B78"/>
    <w:rsid w:val="00D75C18"/>
    <w:rsid w:val="00D8502B"/>
    <w:rsid w:val="00D91A16"/>
    <w:rsid w:val="00DA4161"/>
    <w:rsid w:val="00DA7FAF"/>
    <w:rsid w:val="00DC5646"/>
    <w:rsid w:val="00DD6DA5"/>
    <w:rsid w:val="00DF0D5D"/>
    <w:rsid w:val="00DF1E7F"/>
    <w:rsid w:val="00DF5031"/>
    <w:rsid w:val="00E00F1B"/>
    <w:rsid w:val="00E1755E"/>
    <w:rsid w:val="00E219CC"/>
    <w:rsid w:val="00E241B2"/>
    <w:rsid w:val="00E2646E"/>
    <w:rsid w:val="00E319E8"/>
    <w:rsid w:val="00E3484B"/>
    <w:rsid w:val="00E35446"/>
    <w:rsid w:val="00E549A5"/>
    <w:rsid w:val="00E610B0"/>
    <w:rsid w:val="00E65E81"/>
    <w:rsid w:val="00E73213"/>
    <w:rsid w:val="00E7669E"/>
    <w:rsid w:val="00E807B3"/>
    <w:rsid w:val="00E91FBC"/>
    <w:rsid w:val="00E94E24"/>
    <w:rsid w:val="00EA19A6"/>
    <w:rsid w:val="00EA391D"/>
    <w:rsid w:val="00EA3AAE"/>
    <w:rsid w:val="00EA4BCD"/>
    <w:rsid w:val="00EA5166"/>
    <w:rsid w:val="00EE011D"/>
    <w:rsid w:val="00EE232A"/>
    <w:rsid w:val="00EE29B7"/>
    <w:rsid w:val="00EE2F27"/>
    <w:rsid w:val="00EF22F6"/>
    <w:rsid w:val="00EF2A58"/>
    <w:rsid w:val="00EF7078"/>
    <w:rsid w:val="00F140F1"/>
    <w:rsid w:val="00F30D31"/>
    <w:rsid w:val="00F41FF7"/>
    <w:rsid w:val="00F46490"/>
    <w:rsid w:val="00F4758A"/>
    <w:rsid w:val="00F5151B"/>
    <w:rsid w:val="00F524D7"/>
    <w:rsid w:val="00F55311"/>
    <w:rsid w:val="00F55D47"/>
    <w:rsid w:val="00F57FBA"/>
    <w:rsid w:val="00F63F92"/>
    <w:rsid w:val="00F7065F"/>
    <w:rsid w:val="00F71080"/>
    <w:rsid w:val="00F72788"/>
    <w:rsid w:val="00F821FC"/>
    <w:rsid w:val="00F90DDB"/>
    <w:rsid w:val="00F93A45"/>
    <w:rsid w:val="00FA2F07"/>
    <w:rsid w:val="00FA6DCD"/>
    <w:rsid w:val="00FC063A"/>
    <w:rsid w:val="00FC17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C290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A6854"/>
    <w:pPr>
      <w:ind w:left="720"/>
      <w:contextualSpacing/>
    </w:pPr>
  </w:style>
  <w:style w:type="paragraph" w:styleId="Textbubliny">
    <w:name w:val="Balloon Text"/>
    <w:basedOn w:val="Normln"/>
    <w:link w:val="TextbublinyChar"/>
    <w:uiPriority w:val="99"/>
    <w:semiHidden/>
    <w:unhideWhenUsed/>
    <w:rsid w:val="008C01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C01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C290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A6854"/>
    <w:pPr>
      <w:ind w:left="720"/>
      <w:contextualSpacing/>
    </w:pPr>
  </w:style>
  <w:style w:type="paragraph" w:styleId="Textbubliny">
    <w:name w:val="Balloon Text"/>
    <w:basedOn w:val="Normln"/>
    <w:link w:val="TextbublinyChar"/>
    <w:uiPriority w:val="99"/>
    <w:semiHidden/>
    <w:unhideWhenUsed/>
    <w:rsid w:val="008C01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C01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3854</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Šámalová</dc:creator>
  <cp:lastModifiedBy>Zdeněk</cp:lastModifiedBy>
  <cp:revision>3</cp:revision>
  <dcterms:created xsi:type="dcterms:W3CDTF">2022-02-13T17:08:00Z</dcterms:created>
  <dcterms:modified xsi:type="dcterms:W3CDTF">2022-02-13T17:10:00Z</dcterms:modified>
</cp:coreProperties>
</file>