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0D25" w:rsidRPr="003A1638" w:rsidRDefault="004F0D25" w:rsidP="004F0D25">
      <w:pPr>
        <w:rPr>
          <w:b/>
          <w:color w:val="auto"/>
          <w:sz w:val="28"/>
        </w:rPr>
      </w:pPr>
      <w:bookmarkStart w:id="0" w:name="_GoBack"/>
      <w:bookmarkEnd w:id="0"/>
      <w:r w:rsidRPr="003A1638">
        <w:rPr>
          <w:b/>
          <w:color w:val="auto"/>
          <w:sz w:val="28"/>
        </w:rPr>
        <w:t xml:space="preserve">Příklad fázového závěsu ve zjednodušeném zapojení </w:t>
      </w:r>
    </w:p>
    <w:p w:rsidR="004F0D25" w:rsidRDefault="004F0D25" w:rsidP="004F0D25">
      <w:pPr>
        <w:rPr>
          <w:color w:val="auto"/>
          <w:sz w:val="28"/>
        </w:rPr>
      </w:pPr>
    </w:p>
    <w:p w:rsidR="004F0D25" w:rsidRDefault="004F0D25" w:rsidP="004F0D25">
      <w:pPr>
        <w:rPr>
          <w:color w:val="auto"/>
          <w:sz w:val="28"/>
        </w:rPr>
      </w:pPr>
      <w:r>
        <w:rPr>
          <w:color w:val="auto"/>
          <w:sz w:val="28"/>
        </w:rPr>
        <w:t>Kmitočet oscilátoru je čítačem s proměnným dělícím poměrem vydělen tak, aby kmitočet vzorkovacích impulsů V na výstupu MSB čítače byl roven modulační rychlosti přenášených datových impulsů. Jeden takt je tak čítačem rozdělen na dílčí doby (segmenty), odpovídající jednotlivým stavům čítače. Vzorkovací bod je nastaven napevno na přechod ze stavu 0111 do 1000</w:t>
      </w:r>
      <w:r w:rsidR="003A1638">
        <w:rPr>
          <w:color w:val="auto"/>
          <w:sz w:val="28"/>
        </w:rPr>
        <w:t xml:space="preserve"> (impuls V).</w:t>
      </w:r>
      <w:r>
        <w:rPr>
          <w:color w:val="auto"/>
          <w:sz w:val="28"/>
        </w:rPr>
        <w:t xml:space="preserve"> K zápisu vzorku do posuvného registru dochází při přechodu z posledního stavu v cyklu čítače do 0000</w:t>
      </w:r>
      <w:r w:rsidR="003A1638">
        <w:rPr>
          <w:color w:val="auto"/>
          <w:sz w:val="28"/>
        </w:rPr>
        <w:t xml:space="preserve"> (impuls P)</w:t>
      </w:r>
      <w:r>
        <w:rPr>
          <w:color w:val="auto"/>
          <w:sz w:val="28"/>
        </w:rPr>
        <w:t xml:space="preserve">. </w:t>
      </w:r>
    </w:p>
    <w:p w:rsidR="004F0D25" w:rsidRDefault="004F0D25" w:rsidP="004F0D25">
      <w:pPr>
        <w:rPr>
          <w:color w:val="auto"/>
          <w:sz w:val="28"/>
        </w:rPr>
      </w:pPr>
    </w:p>
    <w:p w:rsidR="004F0D25" w:rsidRDefault="004F0D25" w:rsidP="004F0D25">
      <w:pPr>
        <w:rPr>
          <w:color w:val="auto"/>
          <w:sz w:val="28"/>
        </w:rPr>
      </w:pPr>
      <w:r>
        <w:rPr>
          <w:color w:val="auto"/>
          <w:sz w:val="28"/>
        </w:rPr>
        <w:t xml:space="preserve">Klopné obvody KO1 a KO2, ve spolupráci s obvodem volby dělícího poměru, řídí přelaďování PLL. Pokud hrana </w:t>
      </w:r>
      <w:proofErr w:type="spellStart"/>
      <w:r>
        <w:rPr>
          <w:color w:val="auto"/>
          <w:sz w:val="28"/>
        </w:rPr>
        <w:t>Rx</w:t>
      </w:r>
      <w:proofErr w:type="spellEnd"/>
      <w:r>
        <w:rPr>
          <w:color w:val="auto"/>
          <w:sz w:val="28"/>
        </w:rPr>
        <w:t xml:space="preserve"> nastane při stavu čítače 0000, je PLL správně doladěn. Pokud se hrana vyskytne dříve, zřejmě se PLL opožďuje. Na nejvyšším bitu čítače je přitom jednička a ta se zapíše do KO2. Dělící poměr se o jedničku zmenší, tím se zvýší výstupní kmitočet PLL. Pokud se naopak hrana vyskytne později, zřejmě se PLL předbíhá. Na MSB je nula a ta se zapíše do KO2. Dělící poměr se o jedničku zvětší a tím se sníží výstupní kmitočet PLL. Při výskytu hrany ve stavu čítače 0000 je výstupu KO1 stav 1 a dělící poměr čítače zůstává vždy nezměněn. Necitlivost tohoto typu PLL na polohu hrany, pokud se vyskytne kdykoliv během stavu čítače 0000, umožňuje pracovat s jistou tolerancí kmitočtu synchronizačních impulsů na straně vysílače a přijímače. </w:t>
      </w:r>
    </w:p>
    <w:p w:rsidR="004F0D25" w:rsidRDefault="004F0D25" w:rsidP="004F0D25">
      <w:pPr>
        <w:rPr>
          <w:color w:val="auto"/>
          <w:sz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1.2pt;margin-top:17.4pt;width:299.25pt;height:307.95pt;z-index:251659264;mso-position-horizontal-relative:text;mso-position-vertical-relative:text">
            <v:imagedata r:id="rId5" o:title="obr_9_11"/>
            <w10:wrap type="square"/>
          </v:shape>
        </w:pict>
      </w:r>
    </w:p>
    <w:sectPr w:rsidR="004F0D2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D25"/>
    <w:rsid w:val="003A1638"/>
    <w:rsid w:val="004C3865"/>
    <w:rsid w:val="004F0D2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F0D25"/>
    <w:pPr>
      <w:jc w:val="both"/>
    </w:pPr>
    <w:rPr>
      <w:rFonts w:ascii="Times New Roman" w:eastAsia="Times New Roman" w:hAnsi="Times New Roman" w:cs="Times New Roman"/>
      <w:color w:val="000000"/>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Prosttext">
    <w:name w:val="Plain Text"/>
    <w:basedOn w:val="Normln"/>
    <w:link w:val="ProsttextChar"/>
    <w:semiHidden/>
    <w:rsid w:val="004F0D25"/>
    <w:rPr>
      <w:rFonts w:ascii="Courier New" w:hAnsi="Courier New"/>
      <w:sz w:val="20"/>
    </w:rPr>
  </w:style>
  <w:style w:type="character" w:customStyle="1" w:styleId="ProsttextChar">
    <w:name w:val="Prostý text Char"/>
    <w:basedOn w:val="Standardnpsmoodstavce"/>
    <w:link w:val="Prosttext"/>
    <w:semiHidden/>
    <w:rsid w:val="004F0D25"/>
    <w:rPr>
      <w:rFonts w:ascii="Courier New" w:eastAsia="Times New Roman" w:hAnsi="Courier New" w:cs="Times New Roman"/>
      <w:color w:val="000000"/>
      <w:sz w:val="20"/>
      <w:szCs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F0D25"/>
    <w:pPr>
      <w:jc w:val="both"/>
    </w:pPr>
    <w:rPr>
      <w:rFonts w:ascii="Times New Roman" w:eastAsia="Times New Roman" w:hAnsi="Times New Roman" w:cs="Times New Roman"/>
      <w:color w:val="000000"/>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Prosttext">
    <w:name w:val="Plain Text"/>
    <w:basedOn w:val="Normln"/>
    <w:link w:val="ProsttextChar"/>
    <w:semiHidden/>
    <w:rsid w:val="004F0D25"/>
    <w:rPr>
      <w:rFonts w:ascii="Courier New" w:hAnsi="Courier New"/>
      <w:sz w:val="20"/>
    </w:rPr>
  </w:style>
  <w:style w:type="character" w:customStyle="1" w:styleId="ProsttextChar">
    <w:name w:val="Prostý text Char"/>
    <w:basedOn w:val="Standardnpsmoodstavce"/>
    <w:link w:val="Prosttext"/>
    <w:semiHidden/>
    <w:rsid w:val="004F0D25"/>
    <w:rPr>
      <w:rFonts w:ascii="Courier New" w:eastAsia="Times New Roman" w:hAnsi="Courier New" w:cs="Times New Roman"/>
      <w:color w:val="000000"/>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Pages>
  <Words>199</Words>
  <Characters>1179</Characters>
  <Application>Microsoft Office Word</Application>
  <DocSecurity>0</DocSecurity>
  <Lines>9</Lines>
  <Paragraphs>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Jirka</dc:creator>
  <cp:lastModifiedBy>Jirka</cp:lastModifiedBy>
  <cp:revision>1</cp:revision>
  <dcterms:created xsi:type="dcterms:W3CDTF">2019-04-25T17:59:00Z</dcterms:created>
  <dcterms:modified xsi:type="dcterms:W3CDTF">2019-04-25T18:48:00Z</dcterms:modified>
</cp:coreProperties>
</file>