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724" w:rsidRDefault="00AF2033" w:rsidP="00AF203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F2033">
        <w:rPr>
          <w:rFonts w:ascii="Times New Roman" w:hAnsi="Times New Roman" w:cs="Times New Roman"/>
          <w:b/>
          <w:sz w:val="32"/>
          <w:szCs w:val="32"/>
        </w:rPr>
        <w:t>Případová studie</w:t>
      </w:r>
    </w:p>
    <w:p w:rsidR="00AF2033" w:rsidRDefault="00AF2033" w:rsidP="00AF203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Case study</w:t>
      </w:r>
    </w:p>
    <w:p w:rsidR="00AF2033" w:rsidRPr="00AF2033" w:rsidRDefault="00AF2033" w:rsidP="00AF2033">
      <w:pPr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bCs/>
          <w:sz w:val="24"/>
          <w:szCs w:val="24"/>
        </w:rPr>
        <w:t>Výzkum pomocí případové studie se zaměřuje na podrobný popis a rozbor jednoho nebo několika málo případů. Základní výzkumnou otázkou je:</w:t>
      </w:r>
    </w:p>
    <w:p w:rsidR="00AF2033" w:rsidRPr="00AF2033" w:rsidRDefault="00AF2033" w:rsidP="00AF203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2033">
        <w:rPr>
          <w:rFonts w:ascii="Times New Roman" w:hAnsi="Times New Roman" w:cs="Times New Roman"/>
          <w:b/>
          <w:bCs/>
          <w:sz w:val="24"/>
          <w:szCs w:val="24"/>
        </w:rPr>
        <w:t xml:space="preserve">jaké jsou charakteristiky daného případu nebo skupiny porovnávaných případů. </w:t>
      </w:r>
    </w:p>
    <w:p w:rsidR="00AF2033" w:rsidRPr="00AF2033" w:rsidRDefault="00AF2033" w:rsidP="00AF2033">
      <w:pPr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r w:rsidRPr="00AF2033">
        <w:rPr>
          <w:rFonts w:ascii="Times New Roman" w:hAnsi="Times New Roman" w:cs="Times New Roman"/>
          <w:bCs/>
          <w:sz w:val="24"/>
          <w:szCs w:val="24"/>
        </w:rPr>
        <w:t>Hendl</w:t>
      </w:r>
      <w:proofErr w:type="spellEnd"/>
      <w:r w:rsidRPr="00AF2033">
        <w:rPr>
          <w:rFonts w:ascii="Times New Roman" w:hAnsi="Times New Roman" w:cs="Times New Roman"/>
          <w:bCs/>
          <w:sz w:val="24"/>
          <w:szCs w:val="24"/>
        </w:rPr>
        <w:t>, 2005, s. 103)</w:t>
      </w:r>
    </w:p>
    <w:p w:rsidR="00000000" w:rsidRPr="009F527E" w:rsidRDefault="009F527E" w:rsidP="009F527E">
      <w:pPr>
        <w:pStyle w:val="Odstavecseseznamem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527E">
        <w:rPr>
          <w:rFonts w:ascii="Times New Roman" w:hAnsi="Times New Roman" w:cs="Times New Roman"/>
          <w:sz w:val="24"/>
          <w:szCs w:val="24"/>
        </w:rPr>
        <w:t xml:space="preserve">Jde </w:t>
      </w:r>
      <w:r w:rsidRPr="009F527E">
        <w:rPr>
          <w:rFonts w:ascii="Times New Roman" w:hAnsi="Times New Roman" w:cs="Times New Roman"/>
          <w:sz w:val="24"/>
          <w:szCs w:val="24"/>
        </w:rPr>
        <w:t>o detailní studium jednoho případu. Sbíráme velké množství dat od jednoho případu (zachycení složitosti případu, popis vztahů a celistvosti)</w:t>
      </w:r>
    </w:p>
    <w:p w:rsidR="00AF2033" w:rsidRPr="00AF2033" w:rsidRDefault="00AF2033" w:rsidP="00AF2033">
      <w:pPr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>„V sociálně vědním výzkumu je metoda podobná „mikroskopu“: její hodnota závisí na tom, jak dobře je zaostřená.“</w:t>
      </w:r>
    </w:p>
    <w:p w:rsidR="00AF2033" w:rsidRPr="00AF2033" w:rsidRDefault="00AF2033" w:rsidP="00AF2033">
      <w:pPr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>Předpokládá se, že důkladným prozkoumáním jednoho případu porozumíme jiným podobným případům.</w:t>
      </w:r>
    </w:p>
    <w:p w:rsidR="00AF2033" w:rsidRDefault="00AF2033" w:rsidP="00AF203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F2033">
        <w:rPr>
          <w:rFonts w:ascii="Times New Roman" w:hAnsi="Times New Roman" w:cs="Times New Roman"/>
          <w:sz w:val="24"/>
          <w:szCs w:val="24"/>
        </w:rPr>
        <w:tab/>
      </w:r>
      <w:r w:rsidRPr="00AF2033">
        <w:rPr>
          <w:rFonts w:ascii="Times New Roman" w:hAnsi="Times New Roman" w:cs="Times New Roman"/>
          <w:sz w:val="24"/>
          <w:szCs w:val="24"/>
          <w:u w:val="single"/>
        </w:rPr>
        <w:t>Na konci studie se případ vřazuje do souvislostí či porovnává s jinými případy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F2033" w:rsidRPr="00AF2033" w:rsidRDefault="00AF2033" w:rsidP="00AF2033">
      <w:pPr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b/>
          <w:bCs/>
          <w:sz w:val="24"/>
          <w:szCs w:val="24"/>
        </w:rPr>
        <w:t>Typy případových studií:</w:t>
      </w:r>
    </w:p>
    <w:p w:rsidR="00000000" w:rsidRPr="00AF2033" w:rsidRDefault="009F527E" w:rsidP="009F527E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>Osobní případová stud</w:t>
      </w:r>
      <w:r w:rsidRPr="00AF2033">
        <w:rPr>
          <w:rFonts w:ascii="Times New Roman" w:hAnsi="Times New Roman" w:cs="Times New Roman"/>
          <w:sz w:val="24"/>
          <w:szCs w:val="24"/>
        </w:rPr>
        <w:t>ie</w:t>
      </w:r>
      <w:r w:rsidRPr="00AF2033">
        <w:rPr>
          <w:rFonts w:ascii="Times New Roman" w:hAnsi="Times New Roman" w:cs="Times New Roman"/>
          <w:sz w:val="24"/>
          <w:szCs w:val="24"/>
        </w:rPr>
        <w:tab/>
      </w:r>
      <w:r w:rsidRPr="00AF2033">
        <w:rPr>
          <w:rFonts w:ascii="Times New Roman" w:hAnsi="Times New Roman" w:cs="Times New Roman"/>
          <w:sz w:val="24"/>
          <w:szCs w:val="24"/>
        </w:rPr>
        <w:tab/>
        <w:t xml:space="preserve">(též </w:t>
      </w:r>
      <w:r w:rsidR="00AF2033">
        <w:rPr>
          <w:rFonts w:ascii="Times New Roman" w:hAnsi="Times New Roman" w:cs="Times New Roman"/>
          <w:sz w:val="24"/>
          <w:szCs w:val="24"/>
        </w:rPr>
        <w:t xml:space="preserve">historie – vývoj až zánik </w:t>
      </w:r>
      <w:r w:rsidRPr="00AF2033">
        <w:rPr>
          <w:rFonts w:ascii="Times New Roman" w:hAnsi="Times New Roman" w:cs="Times New Roman"/>
          <w:sz w:val="24"/>
          <w:szCs w:val="24"/>
        </w:rPr>
        <w:t>firmy)</w:t>
      </w:r>
    </w:p>
    <w:p w:rsidR="00AF2033" w:rsidRPr="00AF2033" w:rsidRDefault="00AF2033" w:rsidP="009F52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ab/>
        <w:t xml:space="preserve">Podrobný výzkum určitého aspektu u jedné osoby. (minulost, kontext, faktory – příčiny, </w:t>
      </w:r>
      <w:proofErr w:type="spellStart"/>
      <w:r w:rsidRPr="00AF2033">
        <w:rPr>
          <w:rFonts w:ascii="Times New Roman" w:hAnsi="Times New Roman" w:cs="Times New Roman"/>
          <w:sz w:val="24"/>
          <w:szCs w:val="24"/>
        </w:rPr>
        <w:t>determinaty</w:t>
      </w:r>
      <w:proofErr w:type="spellEnd"/>
      <w:r w:rsidRPr="00AF2033">
        <w:rPr>
          <w:rFonts w:ascii="Times New Roman" w:hAnsi="Times New Roman" w:cs="Times New Roman"/>
          <w:sz w:val="24"/>
          <w:szCs w:val="24"/>
        </w:rPr>
        <w:t>, procesy, zkušenosti). Může jít též o zachycení celého života (historie života).</w:t>
      </w:r>
    </w:p>
    <w:p w:rsidR="00000000" w:rsidRPr="00AF2033" w:rsidRDefault="009F527E" w:rsidP="009F527E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>Studie komunity</w:t>
      </w:r>
    </w:p>
    <w:p w:rsidR="00AF2033" w:rsidRPr="00AF2033" w:rsidRDefault="00AF2033" w:rsidP="009F52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ab/>
        <w:t>Zkoumá se jedna či více komunit, někdy se používá sociografie, popisy a komparace.</w:t>
      </w:r>
    </w:p>
    <w:p w:rsidR="00000000" w:rsidRPr="00AF2033" w:rsidRDefault="009F527E" w:rsidP="009F527E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>Studium sociálních skupin</w:t>
      </w:r>
    </w:p>
    <w:p w:rsidR="00AF2033" w:rsidRPr="00AF2033" w:rsidRDefault="00AF2033" w:rsidP="009F52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ab/>
        <w:t>Např. zkoumání rodiny či zaměstnanecké skupiny (vztahy, aktivity…)</w:t>
      </w:r>
    </w:p>
    <w:p w:rsidR="00000000" w:rsidRPr="00AF2033" w:rsidRDefault="009F527E" w:rsidP="009F527E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>Studium organizací a institucí</w:t>
      </w:r>
    </w:p>
    <w:p w:rsidR="00AF2033" w:rsidRPr="00AF2033" w:rsidRDefault="00AF2033" w:rsidP="009F52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ab/>
        <w:t>Firmy, školy,…vliv programů, intervencí, kultura organizace, proces změny a adaptace. Hledání vzorců, typu řízení, evaluace, změny…</w:t>
      </w:r>
    </w:p>
    <w:p w:rsidR="00000000" w:rsidRPr="00AF2033" w:rsidRDefault="009F527E" w:rsidP="009F527E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>Zkoumání událostí, rolí a vztahů</w:t>
      </w:r>
    </w:p>
    <w:p w:rsidR="00AF2033" w:rsidRPr="00AF2033" w:rsidRDefault="00AF2033" w:rsidP="009F527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ab/>
        <w:t>Určitá událost, interakce manažera a týmu, konflikt rolí, stereotypů, adaptace aj.</w:t>
      </w:r>
    </w:p>
    <w:p w:rsidR="00AF2033" w:rsidRPr="00AF2033" w:rsidRDefault="00AF2033" w:rsidP="00AF2033">
      <w:pPr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b/>
          <w:bCs/>
          <w:sz w:val="24"/>
          <w:szCs w:val="24"/>
          <w:u w:val="single"/>
        </w:rPr>
        <w:t>Možné stavební kameny:</w:t>
      </w:r>
    </w:p>
    <w:p w:rsidR="00000000" w:rsidRPr="00AF2033" w:rsidRDefault="009F527E" w:rsidP="00AF2033">
      <w:pPr>
        <w:numPr>
          <w:ilvl w:val="1"/>
          <w:numId w:val="7"/>
        </w:numPr>
        <w:spacing w:after="0"/>
        <w:ind w:left="143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 xml:space="preserve"> určení případu, objektu výzkumu, ujasnění konceptu</w:t>
      </w:r>
    </w:p>
    <w:p w:rsidR="00000000" w:rsidRPr="00AF2033" w:rsidRDefault="009F527E" w:rsidP="00AF2033">
      <w:pPr>
        <w:numPr>
          <w:ilvl w:val="1"/>
          <w:numId w:val="7"/>
        </w:numPr>
        <w:spacing w:after="0"/>
        <w:ind w:left="143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 xml:space="preserve"> </w:t>
      </w:r>
      <w:r w:rsidRPr="00AF2033">
        <w:rPr>
          <w:rFonts w:ascii="Times New Roman" w:hAnsi="Times New Roman" w:cs="Times New Roman"/>
          <w:sz w:val="24"/>
          <w:szCs w:val="24"/>
        </w:rPr>
        <w:t>volba studovaných jevů, témat či problémů (výzkumné otázky)</w:t>
      </w:r>
    </w:p>
    <w:p w:rsidR="00000000" w:rsidRPr="00AF2033" w:rsidRDefault="009F527E" w:rsidP="00AF2033">
      <w:pPr>
        <w:numPr>
          <w:ilvl w:val="1"/>
          <w:numId w:val="7"/>
        </w:numPr>
        <w:spacing w:after="0"/>
        <w:ind w:left="143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 xml:space="preserve"> hledání pravidelností v datech, které mají vztah k položeným otázkám</w:t>
      </w:r>
    </w:p>
    <w:p w:rsidR="00000000" w:rsidRPr="00AF2033" w:rsidRDefault="009F527E" w:rsidP="00AF2033">
      <w:pPr>
        <w:numPr>
          <w:ilvl w:val="1"/>
          <w:numId w:val="7"/>
        </w:numPr>
        <w:spacing w:after="0"/>
        <w:ind w:left="143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 xml:space="preserve"> vzájemné doplňování klíčových pozorování a datový základ interpretace</w:t>
      </w:r>
    </w:p>
    <w:p w:rsidR="00000000" w:rsidRPr="00AF2033" w:rsidRDefault="009F527E" w:rsidP="00AF2033">
      <w:pPr>
        <w:numPr>
          <w:ilvl w:val="1"/>
          <w:numId w:val="7"/>
        </w:numPr>
        <w:spacing w:after="0"/>
        <w:ind w:left="143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 xml:space="preserve"> alternativní interpretace</w:t>
      </w:r>
    </w:p>
    <w:p w:rsidR="00000000" w:rsidRPr="00AF2033" w:rsidRDefault="009F527E" w:rsidP="00AF2033">
      <w:pPr>
        <w:numPr>
          <w:ilvl w:val="1"/>
          <w:numId w:val="7"/>
        </w:numPr>
        <w:spacing w:after="0"/>
        <w:ind w:left="143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 xml:space="preserve"> návrh základních tvrzen</w:t>
      </w:r>
      <w:r w:rsidRPr="00AF2033">
        <w:rPr>
          <w:rFonts w:ascii="Times New Roman" w:hAnsi="Times New Roman" w:cs="Times New Roman"/>
          <w:sz w:val="24"/>
          <w:szCs w:val="24"/>
        </w:rPr>
        <w:t>í pro daný případ, zobecnění tvrzení</w:t>
      </w:r>
    </w:p>
    <w:p w:rsidR="009F527E" w:rsidRDefault="009F527E" w:rsidP="00AF20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2033" w:rsidRPr="00AF2033" w:rsidRDefault="00AF2033" w:rsidP="00AF2033">
      <w:pPr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lastRenderedPageBreak/>
        <w:t xml:space="preserve">Můžeme potom (dle strategie a zaměření) mluvit o případových studiích: </w:t>
      </w:r>
    </w:p>
    <w:p w:rsidR="00AF2033" w:rsidRPr="00AF2033" w:rsidRDefault="00AF2033" w:rsidP="00AF2033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b/>
          <w:sz w:val="24"/>
          <w:szCs w:val="24"/>
        </w:rPr>
        <w:t>explorativní</w:t>
      </w:r>
      <w:r w:rsidRPr="00AF2033">
        <w:rPr>
          <w:rFonts w:ascii="Times New Roman" w:hAnsi="Times New Roman" w:cs="Times New Roman"/>
          <w:sz w:val="24"/>
          <w:szCs w:val="24"/>
        </w:rPr>
        <w:t xml:space="preserve"> (prozkoumává neznámé), </w:t>
      </w:r>
    </w:p>
    <w:p w:rsidR="00AF2033" w:rsidRPr="00AF2033" w:rsidRDefault="00AF2033" w:rsidP="00AF2033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F2033">
        <w:rPr>
          <w:rFonts w:ascii="Times New Roman" w:hAnsi="Times New Roman" w:cs="Times New Roman"/>
          <w:b/>
          <w:sz w:val="24"/>
          <w:szCs w:val="24"/>
        </w:rPr>
        <w:t>explanatorní</w:t>
      </w:r>
      <w:proofErr w:type="spellEnd"/>
      <w:r w:rsidRPr="00AF2033">
        <w:rPr>
          <w:rFonts w:ascii="Times New Roman" w:hAnsi="Times New Roman" w:cs="Times New Roman"/>
          <w:sz w:val="24"/>
          <w:szCs w:val="24"/>
        </w:rPr>
        <w:t xml:space="preserve"> (podává vysvětlení, řetězce, identifikace), </w:t>
      </w:r>
    </w:p>
    <w:p w:rsidR="00AF2033" w:rsidRPr="00AF2033" w:rsidRDefault="00AF2033" w:rsidP="00AF2033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b/>
          <w:sz w:val="24"/>
          <w:szCs w:val="24"/>
        </w:rPr>
        <w:t xml:space="preserve">deskriptivní </w:t>
      </w:r>
      <w:r w:rsidRPr="00AF2033">
        <w:rPr>
          <w:rFonts w:ascii="Times New Roman" w:hAnsi="Times New Roman" w:cs="Times New Roman"/>
          <w:sz w:val="24"/>
          <w:szCs w:val="24"/>
        </w:rPr>
        <w:t xml:space="preserve">(kompletní popis jevu), </w:t>
      </w:r>
    </w:p>
    <w:p w:rsidR="00AF2033" w:rsidRPr="00AF2033" w:rsidRDefault="00AF2033" w:rsidP="00AF2033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b/>
          <w:sz w:val="24"/>
          <w:szCs w:val="24"/>
        </w:rPr>
        <w:t>evaluační</w:t>
      </w:r>
      <w:r w:rsidRPr="00AF2033">
        <w:rPr>
          <w:rFonts w:ascii="Times New Roman" w:hAnsi="Times New Roman" w:cs="Times New Roman"/>
          <w:sz w:val="24"/>
          <w:szCs w:val="24"/>
        </w:rPr>
        <w:t xml:space="preserve"> – především hodnocení na základě určitých kritérií.</w:t>
      </w:r>
    </w:p>
    <w:p w:rsidR="00AF2033" w:rsidRPr="00AF2033" w:rsidRDefault="00AF2033" w:rsidP="00AF203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F2033">
        <w:rPr>
          <w:rFonts w:ascii="Times New Roman" w:hAnsi="Times New Roman" w:cs="Times New Roman"/>
          <w:b/>
          <w:sz w:val="24"/>
          <w:szCs w:val="24"/>
        </w:rPr>
        <w:t>Průběh výzkumu prostřednictvím případové studie:</w:t>
      </w:r>
    </w:p>
    <w:p w:rsidR="00000000" w:rsidRPr="00AF2033" w:rsidRDefault="009F527E" w:rsidP="00AF2033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>Určení výzkumné otázky (volby jevu, účel studie – výzkumné otázky)</w:t>
      </w:r>
    </w:p>
    <w:p w:rsidR="00000000" w:rsidRPr="00AF2033" w:rsidRDefault="009F527E" w:rsidP="00AF2033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>Výběr případu, určení metod sběru a analýzy dat.</w:t>
      </w:r>
    </w:p>
    <w:p w:rsidR="00000000" w:rsidRPr="00AF2033" w:rsidRDefault="009F527E" w:rsidP="00AF2033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>Příprava sběru dat.</w:t>
      </w:r>
    </w:p>
    <w:p w:rsidR="00000000" w:rsidRPr="00AF2033" w:rsidRDefault="009F527E" w:rsidP="00AF2033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>Sběr dat.</w:t>
      </w:r>
    </w:p>
    <w:p w:rsidR="00000000" w:rsidRPr="00AF2033" w:rsidRDefault="009F527E" w:rsidP="00AF2033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>Analýza a interpretace dat.</w:t>
      </w:r>
    </w:p>
    <w:p w:rsidR="00000000" w:rsidRPr="00AF2033" w:rsidRDefault="009F527E" w:rsidP="00AF2033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>Příprava zprávy.</w:t>
      </w:r>
    </w:p>
    <w:p w:rsidR="00AF2033" w:rsidRDefault="00AF2033" w:rsidP="00AF2033">
      <w:pPr>
        <w:pBdr>
          <w:top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Doporučená dostupná literatura:</w:t>
      </w:r>
    </w:p>
    <w:p w:rsidR="00AF2033" w:rsidRPr="00AF2033" w:rsidRDefault="00AF2033" w:rsidP="00AF203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F2033">
        <w:rPr>
          <w:rFonts w:ascii="Times New Roman" w:hAnsi="Times New Roman" w:cs="Times New Roman"/>
          <w:sz w:val="24"/>
          <w:szCs w:val="24"/>
        </w:rPr>
        <w:t>HENDL</w:t>
      </w:r>
      <w:proofErr w:type="spellEnd"/>
      <w:r w:rsidRPr="00AF2033">
        <w:rPr>
          <w:rFonts w:ascii="Times New Roman" w:hAnsi="Times New Roman" w:cs="Times New Roman"/>
          <w:sz w:val="24"/>
          <w:szCs w:val="24"/>
        </w:rPr>
        <w:t xml:space="preserve">, J. Kvalitativní výzkum. Praha: Portál, 2005, </w:t>
      </w:r>
      <w:proofErr w:type="spellStart"/>
      <w:r w:rsidRPr="00AF2033">
        <w:rPr>
          <w:rFonts w:ascii="Times New Roman" w:hAnsi="Times New Roman" w:cs="Times New Roman"/>
          <w:sz w:val="24"/>
          <w:szCs w:val="24"/>
        </w:rPr>
        <w:t>ISBN</w:t>
      </w:r>
      <w:proofErr w:type="spellEnd"/>
      <w:r w:rsidRPr="00AF2033">
        <w:rPr>
          <w:rFonts w:ascii="Times New Roman" w:hAnsi="Times New Roman" w:cs="Times New Roman"/>
          <w:sz w:val="24"/>
          <w:szCs w:val="24"/>
        </w:rPr>
        <w:t xml:space="preserve"> 80-7367-040-2</w:t>
      </w:r>
    </w:p>
    <w:p w:rsidR="00AF2033" w:rsidRPr="00AF2033" w:rsidRDefault="00AF2033" w:rsidP="00AF20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 xml:space="preserve">Studijní materiál pro: Metodologie vědy pro </w:t>
      </w:r>
      <w:proofErr w:type="spellStart"/>
      <w:r w:rsidRPr="00AF2033">
        <w:rPr>
          <w:rFonts w:ascii="Times New Roman" w:hAnsi="Times New Roman" w:cs="Times New Roman"/>
          <w:sz w:val="24"/>
          <w:szCs w:val="24"/>
        </w:rPr>
        <w:t>DSP</w:t>
      </w:r>
      <w:proofErr w:type="spellEnd"/>
    </w:p>
    <w:p w:rsidR="00AF2033" w:rsidRPr="00AF2033" w:rsidRDefault="00AF2033" w:rsidP="00AF20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2033">
        <w:rPr>
          <w:rFonts w:ascii="Times New Roman" w:hAnsi="Times New Roman" w:cs="Times New Roman"/>
          <w:sz w:val="24"/>
          <w:szCs w:val="24"/>
        </w:rPr>
        <w:t xml:space="preserve">Ludvík </w:t>
      </w:r>
      <w:proofErr w:type="spellStart"/>
      <w:r w:rsidRPr="00AF2033">
        <w:rPr>
          <w:rFonts w:ascii="Times New Roman" w:hAnsi="Times New Roman" w:cs="Times New Roman"/>
          <w:sz w:val="24"/>
          <w:szCs w:val="24"/>
        </w:rPr>
        <w:t>Eger</w:t>
      </w:r>
      <w:proofErr w:type="spellEnd"/>
      <w:r w:rsidRPr="00AF2033">
        <w:rPr>
          <w:rFonts w:ascii="Times New Roman" w:hAnsi="Times New Roman" w:cs="Times New Roman"/>
          <w:sz w:val="24"/>
          <w:szCs w:val="24"/>
        </w:rPr>
        <w:t xml:space="preserve"> (Plzeň, 2011)</w:t>
      </w:r>
    </w:p>
    <w:p w:rsidR="00AF2033" w:rsidRDefault="00AF2033" w:rsidP="00AF20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527E" w:rsidRDefault="009F527E" w:rsidP="00AF2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Poznámka:</w:t>
      </w:r>
    </w:p>
    <w:p w:rsidR="009F527E" w:rsidRDefault="009F527E" w:rsidP="00AF20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Případová studie jako metoda pro výuku, viz:</w:t>
      </w:r>
    </w:p>
    <w:p w:rsidR="009F527E" w:rsidRPr="00AF2033" w:rsidRDefault="009F527E" w:rsidP="00AF203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EGER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L. Technologie vzdělávání dospělých. Plzeň: </w:t>
      </w:r>
      <w:proofErr w:type="spellStart"/>
      <w:r>
        <w:rPr>
          <w:rFonts w:ascii="Times New Roman" w:hAnsi="Times New Roman" w:cs="Times New Roman"/>
          <w:sz w:val="24"/>
          <w:szCs w:val="24"/>
        </w:rPr>
        <w:t>ZČU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 Plzni, 2005, </w:t>
      </w:r>
      <w:proofErr w:type="spellStart"/>
      <w:r>
        <w:rPr>
          <w:rFonts w:ascii="Times New Roman" w:hAnsi="Times New Roman" w:cs="Times New Roman"/>
          <w:sz w:val="24"/>
          <w:szCs w:val="24"/>
        </w:rPr>
        <w:t>ISBN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sz w:val="20"/>
        </w:rPr>
        <w:t xml:space="preserve"> </w:t>
      </w:r>
      <w:r w:rsidRPr="009F527E">
        <w:rPr>
          <w:rFonts w:ascii="Times New Roman" w:hAnsi="Times New Roman" w:cs="Times New Roman"/>
          <w:sz w:val="24"/>
          <w:szCs w:val="24"/>
        </w:rPr>
        <w:t>80-7043-398-1</w:t>
      </w:r>
    </w:p>
    <w:sectPr w:rsidR="009F527E" w:rsidRPr="00AF2033" w:rsidSect="00CA26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15B84"/>
    <w:multiLevelType w:val="hybridMultilevel"/>
    <w:tmpl w:val="3C446AAE"/>
    <w:lvl w:ilvl="0" w:tplc="2E082E3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50D51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D6355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1A9DF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D6072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42861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A2190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48B0E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3EBA1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082546"/>
    <w:multiLevelType w:val="hybridMultilevel"/>
    <w:tmpl w:val="4D30C272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73E2A5C"/>
    <w:multiLevelType w:val="hybridMultilevel"/>
    <w:tmpl w:val="72D245B4"/>
    <w:lvl w:ilvl="0" w:tplc="9DF0B20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92F15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068A8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78083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90ABF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0220A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660B7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30198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48D97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9A0CA9"/>
    <w:multiLevelType w:val="hybridMultilevel"/>
    <w:tmpl w:val="FD6E277C"/>
    <w:lvl w:ilvl="0" w:tplc="0AE07B4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A6976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20917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1E2D7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26055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96960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2AB9A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3EA80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EA7D4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2801E8D"/>
    <w:multiLevelType w:val="hybridMultilevel"/>
    <w:tmpl w:val="6ADAAF9A"/>
    <w:lvl w:ilvl="0" w:tplc="272C3E0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B05048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20CBD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20099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BA7F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E6AF4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58F6A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38F7B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E6C1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5D90B22"/>
    <w:multiLevelType w:val="hybridMultilevel"/>
    <w:tmpl w:val="6CE4D1E6"/>
    <w:lvl w:ilvl="0" w:tplc="22242A4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AE99F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FC44D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A4E5B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B2728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3E0D3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36EDB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1CB9F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3184BD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B207B82"/>
    <w:multiLevelType w:val="hybridMultilevel"/>
    <w:tmpl w:val="15D60C84"/>
    <w:lvl w:ilvl="0" w:tplc="8B38486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68197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B8E15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E8377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A242E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FE66A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02D64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F0854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742E0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3431F34"/>
    <w:multiLevelType w:val="hybridMultilevel"/>
    <w:tmpl w:val="75DCFA72"/>
    <w:lvl w:ilvl="0" w:tplc="96EEB4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60641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56A18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3896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1CF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363B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12E4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B824C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940A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57C44D09"/>
    <w:multiLevelType w:val="hybridMultilevel"/>
    <w:tmpl w:val="489A9FC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DD620F9"/>
    <w:multiLevelType w:val="hybridMultilevel"/>
    <w:tmpl w:val="4748F198"/>
    <w:lvl w:ilvl="0" w:tplc="14823BE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264A54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306C6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AE653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0E1BD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1056C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9285A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30578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FC64E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C9E19D6"/>
    <w:multiLevelType w:val="hybridMultilevel"/>
    <w:tmpl w:val="C3424D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2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F2033"/>
    <w:rsid w:val="004F02F9"/>
    <w:rsid w:val="005B3F17"/>
    <w:rsid w:val="009F527E"/>
    <w:rsid w:val="00AF2033"/>
    <w:rsid w:val="00CA2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262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F20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3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7184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460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241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9137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883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7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69574">
          <w:marLeft w:val="72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7732">
          <w:marLeft w:val="72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7380">
          <w:marLeft w:val="72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17686">
          <w:marLeft w:val="72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7835">
          <w:marLeft w:val="72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9357">
          <w:marLeft w:val="72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565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6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176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4304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78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371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37128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293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382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leger</dc:creator>
  <cp:lastModifiedBy>leger</cp:lastModifiedBy>
  <cp:revision>1</cp:revision>
  <dcterms:created xsi:type="dcterms:W3CDTF">2011-11-11T07:45:00Z</dcterms:created>
  <dcterms:modified xsi:type="dcterms:W3CDTF">2011-11-11T08:03:00Z</dcterms:modified>
</cp:coreProperties>
</file>